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441FE2" w14:textId="77777777" w:rsidR="006355B6" w:rsidRDefault="006355B6" w:rsidP="00772B8A">
      <w:pPr>
        <w:jc w:val="center"/>
        <w:rPr>
          <w:rFonts w:ascii="Tahoma" w:hAnsi="Tahoma" w:cs="Tahoma"/>
          <w:b/>
          <w:bCs/>
          <w:sz w:val="24"/>
          <w:szCs w:val="24"/>
          <w:u w:val="single"/>
          <w:lang w:val="el-GR"/>
        </w:rPr>
      </w:pPr>
    </w:p>
    <w:p w14:paraId="60C953FA" w14:textId="1AED3CD9" w:rsidR="00772B8A" w:rsidRDefault="00772B8A" w:rsidP="00772B8A">
      <w:pPr>
        <w:jc w:val="center"/>
        <w:rPr>
          <w:rFonts w:ascii="Tahoma" w:hAnsi="Tahoma" w:cs="Tahoma"/>
          <w:b/>
          <w:bCs/>
          <w:sz w:val="24"/>
          <w:szCs w:val="24"/>
          <w:u w:val="single"/>
          <w:lang w:val="en-US"/>
        </w:rPr>
      </w:pPr>
      <w:r>
        <w:rPr>
          <w:rFonts w:ascii="Tahoma" w:hAnsi="Tahoma" w:cs="Tahoma"/>
          <w:b/>
          <w:bCs/>
          <w:sz w:val="24"/>
          <w:szCs w:val="24"/>
          <w:u w:val="single"/>
          <w:lang w:val="el-GR"/>
        </w:rPr>
        <w:t>ΔΕΛΤΙΟ ΤΥΠΟΥ</w:t>
      </w:r>
    </w:p>
    <w:p w14:paraId="481C8C1F" w14:textId="47B0165D" w:rsidR="007E0161" w:rsidRPr="00936A94" w:rsidRDefault="00DB78F4" w:rsidP="00772B8A">
      <w:pPr>
        <w:jc w:val="center"/>
        <w:rPr>
          <w:rFonts w:ascii="Aptos" w:hAnsi="Aptos" w:cs="Tahoma"/>
          <w:b/>
          <w:bCs/>
          <w:sz w:val="24"/>
          <w:szCs w:val="24"/>
          <w:lang w:val="el-GR"/>
        </w:rPr>
      </w:pPr>
      <w:r w:rsidRPr="00936A94">
        <w:rPr>
          <w:rFonts w:ascii="Aptos" w:hAnsi="Aptos" w:cs="Tahoma"/>
          <w:b/>
          <w:bCs/>
          <w:sz w:val="24"/>
          <w:szCs w:val="24"/>
          <w:lang w:val="el-GR"/>
        </w:rPr>
        <w:t xml:space="preserve">Υπογραφή Μνημονίου Συνεργασίας </w:t>
      </w:r>
      <w:proofErr w:type="spellStart"/>
      <w:r w:rsidRPr="00936A94">
        <w:rPr>
          <w:rFonts w:ascii="Aptos" w:hAnsi="Aptos"/>
          <w:b/>
          <w:bCs/>
          <w:sz w:val="24"/>
          <w:szCs w:val="24"/>
          <w:shd w:val="clear" w:color="auto" w:fill="FFFFFF"/>
          <w:lang w:val="el-GR"/>
        </w:rPr>
        <w:t>Σύνδεσµο</w:t>
      </w:r>
      <w:r w:rsidRPr="00936A94">
        <w:rPr>
          <w:rFonts w:ascii="Aptos" w:hAnsi="Aptos"/>
          <w:b/>
          <w:bCs/>
          <w:sz w:val="24"/>
          <w:szCs w:val="24"/>
          <w:shd w:val="clear" w:color="auto" w:fill="FFFFFF"/>
          <w:lang w:val="el-GR"/>
        </w:rPr>
        <w:t>υ</w:t>
      </w:r>
      <w:proofErr w:type="spellEnd"/>
      <w:r w:rsidRPr="00936A94">
        <w:rPr>
          <w:rFonts w:ascii="Aptos" w:hAnsi="Aptos"/>
          <w:b/>
          <w:bCs/>
          <w:sz w:val="24"/>
          <w:szCs w:val="24"/>
          <w:shd w:val="clear" w:color="auto" w:fill="FFFFFF"/>
          <w:lang w:val="el-GR"/>
        </w:rPr>
        <w:t xml:space="preserve"> </w:t>
      </w:r>
      <w:proofErr w:type="spellStart"/>
      <w:r w:rsidRPr="00936A94">
        <w:rPr>
          <w:rFonts w:ascii="Aptos" w:hAnsi="Aptos"/>
          <w:b/>
          <w:bCs/>
          <w:sz w:val="24"/>
          <w:szCs w:val="24"/>
          <w:shd w:val="clear" w:color="auto" w:fill="FFFFFF"/>
          <w:lang w:val="el-GR"/>
        </w:rPr>
        <w:t>Εγκεκριµένων</w:t>
      </w:r>
      <w:proofErr w:type="spellEnd"/>
      <w:r w:rsidRPr="00936A94">
        <w:rPr>
          <w:rFonts w:ascii="Aptos" w:hAnsi="Aptos"/>
          <w:b/>
          <w:bCs/>
          <w:sz w:val="24"/>
          <w:szCs w:val="24"/>
          <w:shd w:val="clear" w:color="auto" w:fill="FFFFFF"/>
          <w:lang w:val="el-GR"/>
        </w:rPr>
        <w:t xml:space="preserve"> </w:t>
      </w:r>
      <w:proofErr w:type="spellStart"/>
      <w:r w:rsidRPr="00936A94">
        <w:rPr>
          <w:rFonts w:ascii="Aptos" w:hAnsi="Aptos"/>
          <w:b/>
          <w:bCs/>
          <w:sz w:val="24"/>
          <w:szCs w:val="24"/>
          <w:shd w:val="clear" w:color="auto" w:fill="FFFFFF"/>
          <w:lang w:val="el-GR"/>
        </w:rPr>
        <w:t>Συµβούλων</w:t>
      </w:r>
      <w:proofErr w:type="spellEnd"/>
      <w:r w:rsidRPr="00936A94">
        <w:rPr>
          <w:rFonts w:ascii="Aptos" w:hAnsi="Aptos"/>
          <w:b/>
          <w:bCs/>
          <w:sz w:val="24"/>
          <w:szCs w:val="24"/>
          <w:shd w:val="clear" w:color="auto" w:fill="FFFFFF"/>
          <w:lang w:val="el-GR"/>
        </w:rPr>
        <w:t xml:space="preserve"> Επιχειρήσεων Κύπρου</w:t>
      </w:r>
      <w:r w:rsidRPr="00936A94">
        <w:rPr>
          <w:rFonts w:ascii="Aptos" w:hAnsi="Aptos"/>
          <w:b/>
          <w:bCs/>
          <w:sz w:val="24"/>
          <w:szCs w:val="24"/>
          <w:shd w:val="clear" w:color="auto" w:fill="FFFFFF"/>
          <w:lang w:val="el-GR"/>
        </w:rPr>
        <w:t xml:space="preserve"> (</w:t>
      </w:r>
      <w:r w:rsidRPr="00936A94">
        <w:rPr>
          <w:rFonts w:ascii="Aptos" w:hAnsi="Aptos" w:cs="Arial"/>
          <w:b/>
          <w:bCs/>
          <w:sz w:val="24"/>
          <w:szCs w:val="24"/>
          <w:shd w:val="clear" w:color="auto" w:fill="FFFFFF"/>
        </w:rPr>
        <w:t>CICMC</w:t>
      </w:r>
      <w:r w:rsidRPr="00936A94">
        <w:rPr>
          <w:rFonts w:ascii="Aptos" w:hAnsi="Aptos" w:cs="Arial"/>
          <w:b/>
          <w:bCs/>
          <w:sz w:val="24"/>
          <w:szCs w:val="24"/>
          <w:shd w:val="clear" w:color="auto" w:fill="FFFFFF"/>
          <w:lang w:val="el-GR"/>
        </w:rPr>
        <w:t>)</w:t>
      </w:r>
      <w:r w:rsidRPr="00936A94">
        <w:rPr>
          <w:rFonts w:ascii="Aptos" w:hAnsi="Aptos" w:cs="Arial"/>
          <w:b/>
          <w:bCs/>
          <w:sz w:val="24"/>
          <w:szCs w:val="24"/>
          <w:shd w:val="clear" w:color="auto" w:fill="FFFFFF"/>
          <w:lang w:val="el-GR"/>
        </w:rPr>
        <w:t xml:space="preserve"> και Πανεπιστημίου Λεμεσού (</w:t>
      </w:r>
      <w:r w:rsidRPr="00936A94">
        <w:rPr>
          <w:rFonts w:ascii="Aptos" w:hAnsi="Aptos" w:cs="Arial"/>
          <w:b/>
          <w:bCs/>
          <w:sz w:val="24"/>
          <w:szCs w:val="24"/>
          <w:shd w:val="clear" w:color="auto" w:fill="FFFFFF"/>
          <w:lang w:val="en-US"/>
        </w:rPr>
        <w:t>UoL</w:t>
      </w:r>
      <w:r w:rsidRPr="00936A94">
        <w:rPr>
          <w:rFonts w:ascii="Aptos" w:hAnsi="Aptos" w:cs="Arial"/>
          <w:b/>
          <w:bCs/>
          <w:sz w:val="24"/>
          <w:szCs w:val="24"/>
          <w:shd w:val="clear" w:color="auto" w:fill="FFFFFF"/>
          <w:lang w:val="el-GR"/>
        </w:rPr>
        <w:t>)</w:t>
      </w:r>
    </w:p>
    <w:p w14:paraId="2431116E" w14:textId="36893CFE" w:rsidR="00BC7374" w:rsidRPr="00DB78F4" w:rsidRDefault="00B0358F" w:rsidP="00C73352">
      <w:pPr>
        <w:jc w:val="both"/>
        <w:rPr>
          <w:rFonts w:ascii="Aptos" w:hAnsi="Aptos" w:cs="Tahoma"/>
          <w:sz w:val="24"/>
          <w:szCs w:val="24"/>
          <w:lang w:val="el-GR"/>
        </w:rPr>
      </w:pPr>
      <w:r w:rsidRPr="00C73352">
        <w:rPr>
          <w:rFonts w:ascii="Aptos" w:hAnsi="Aptos" w:cs="Tahoma"/>
          <w:sz w:val="24"/>
          <w:szCs w:val="24"/>
          <w:lang w:val="en-US"/>
        </w:rPr>
        <w:t>O</w:t>
      </w:r>
      <w:r w:rsidRPr="00DB78F4">
        <w:rPr>
          <w:rFonts w:ascii="Aptos" w:hAnsi="Aptos" w:cs="Tahoma"/>
          <w:sz w:val="24"/>
          <w:szCs w:val="24"/>
          <w:lang w:val="el-GR"/>
        </w:rPr>
        <w:t xml:space="preserve"> </w:t>
      </w:r>
      <w:proofErr w:type="spellStart"/>
      <w:r w:rsidRPr="00C73352">
        <w:rPr>
          <w:rFonts w:ascii="Aptos" w:hAnsi="Aptos"/>
          <w:sz w:val="24"/>
          <w:szCs w:val="24"/>
          <w:shd w:val="clear" w:color="auto" w:fill="FFFFFF"/>
          <w:lang w:val="el-GR"/>
        </w:rPr>
        <w:t>Σύνδεσ</w:t>
      </w:r>
      <w:r w:rsidRPr="00DB78F4">
        <w:rPr>
          <w:rFonts w:ascii="Aptos" w:hAnsi="Aptos"/>
          <w:sz w:val="24"/>
          <w:szCs w:val="24"/>
          <w:shd w:val="clear" w:color="auto" w:fill="FFFFFF"/>
          <w:lang w:val="el-GR"/>
        </w:rPr>
        <w:t>µ</w:t>
      </w:r>
      <w:r w:rsidRPr="00C73352">
        <w:rPr>
          <w:rFonts w:ascii="Aptos" w:hAnsi="Aptos"/>
          <w:sz w:val="24"/>
          <w:szCs w:val="24"/>
          <w:shd w:val="clear" w:color="auto" w:fill="FFFFFF"/>
          <w:lang w:val="el-GR"/>
        </w:rPr>
        <w:t>ος</w:t>
      </w:r>
      <w:proofErr w:type="spellEnd"/>
      <w:r w:rsidRPr="00DB78F4">
        <w:rPr>
          <w:rFonts w:ascii="Aptos" w:hAnsi="Aptos"/>
          <w:sz w:val="24"/>
          <w:szCs w:val="24"/>
          <w:shd w:val="clear" w:color="auto" w:fill="FFFFFF"/>
          <w:lang w:val="el-GR"/>
        </w:rPr>
        <w:t xml:space="preserve"> </w:t>
      </w:r>
      <w:proofErr w:type="spellStart"/>
      <w:r w:rsidRPr="00C73352">
        <w:rPr>
          <w:rFonts w:ascii="Aptos" w:hAnsi="Aptos"/>
          <w:sz w:val="24"/>
          <w:szCs w:val="24"/>
          <w:shd w:val="clear" w:color="auto" w:fill="FFFFFF"/>
          <w:lang w:val="el-GR"/>
        </w:rPr>
        <w:t>Εγκεκρι</w:t>
      </w:r>
      <w:r w:rsidRPr="00DB78F4">
        <w:rPr>
          <w:rFonts w:ascii="Aptos" w:hAnsi="Aptos"/>
          <w:sz w:val="24"/>
          <w:szCs w:val="24"/>
          <w:shd w:val="clear" w:color="auto" w:fill="FFFFFF"/>
          <w:lang w:val="el-GR"/>
        </w:rPr>
        <w:t>µ</w:t>
      </w:r>
      <w:r w:rsidRPr="00C73352">
        <w:rPr>
          <w:rFonts w:ascii="Aptos" w:hAnsi="Aptos"/>
          <w:sz w:val="24"/>
          <w:szCs w:val="24"/>
          <w:shd w:val="clear" w:color="auto" w:fill="FFFFFF"/>
          <w:lang w:val="el-GR"/>
        </w:rPr>
        <w:t>ένων</w:t>
      </w:r>
      <w:proofErr w:type="spellEnd"/>
      <w:r w:rsidRPr="00DB78F4">
        <w:rPr>
          <w:rFonts w:ascii="Aptos" w:hAnsi="Aptos"/>
          <w:sz w:val="24"/>
          <w:szCs w:val="24"/>
          <w:shd w:val="clear" w:color="auto" w:fill="FFFFFF"/>
          <w:lang w:val="el-GR"/>
        </w:rPr>
        <w:t xml:space="preserve"> </w:t>
      </w:r>
      <w:proofErr w:type="spellStart"/>
      <w:r w:rsidRPr="00C73352">
        <w:rPr>
          <w:rFonts w:ascii="Aptos" w:hAnsi="Aptos"/>
          <w:sz w:val="24"/>
          <w:szCs w:val="24"/>
          <w:shd w:val="clear" w:color="auto" w:fill="FFFFFF"/>
          <w:lang w:val="el-GR"/>
        </w:rPr>
        <w:t>Συ</w:t>
      </w:r>
      <w:r w:rsidRPr="00DB78F4">
        <w:rPr>
          <w:rFonts w:ascii="Aptos" w:hAnsi="Aptos"/>
          <w:sz w:val="24"/>
          <w:szCs w:val="24"/>
          <w:shd w:val="clear" w:color="auto" w:fill="FFFFFF"/>
          <w:lang w:val="el-GR"/>
        </w:rPr>
        <w:t>µ</w:t>
      </w:r>
      <w:r w:rsidRPr="00C73352">
        <w:rPr>
          <w:rFonts w:ascii="Aptos" w:hAnsi="Aptos"/>
          <w:sz w:val="24"/>
          <w:szCs w:val="24"/>
          <w:shd w:val="clear" w:color="auto" w:fill="FFFFFF"/>
          <w:lang w:val="el-GR"/>
        </w:rPr>
        <w:t>βούλων</w:t>
      </w:r>
      <w:proofErr w:type="spellEnd"/>
      <w:r w:rsidRPr="00DB78F4">
        <w:rPr>
          <w:rFonts w:ascii="Aptos" w:hAnsi="Aptos"/>
          <w:sz w:val="24"/>
          <w:szCs w:val="24"/>
          <w:shd w:val="clear" w:color="auto" w:fill="FFFFFF"/>
          <w:lang w:val="el-GR"/>
        </w:rPr>
        <w:t xml:space="preserve"> </w:t>
      </w:r>
      <w:r w:rsidRPr="00C73352">
        <w:rPr>
          <w:rFonts w:ascii="Aptos" w:hAnsi="Aptos"/>
          <w:sz w:val="24"/>
          <w:szCs w:val="24"/>
          <w:shd w:val="clear" w:color="auto" w:fill="FFFFFF"/>
          <w:lang w:val="el-GR"/>
        </w:rPr>
        <w:t>Επιχειρήσεων</w:t>
      </w:r>
      <w:r w:rsidRPr="00DB78F4">
        <w:rPr>
          <w:rFonts w:ascii="Aptos" w:hAnsi="Aptos"/>
          <w:sz w:val="24"/>
          <w:szCs w:val="24"/>
          <w:shd w:val="clear" w:color="auto" w:fill="FFFFFF"/>
          <w:lang w:val="el-GR"/>
        </w:rPr>
        <w:t xml:space="preserve"> </w:t>
      </w:r>
      <w:r w:rsidRPr="00C73352">
        <w:rPr>
          <w:rFonts w:ascii="Aptos" w:hAnsi="Aptos"/>
          <w:sz w:val="24"/>
          <w:szCs w:val="24"/>
          <w:shd w:val="clear" w:color="auto" w:fill="FFFFFF"/>
          <w:lang w:val="el-GR"/>
        </w:rPr>
        <w:t>Κύπρου</w:t>
      </w:r>
      <w:r w:rsidR="00830DD0" w:rsidRPr="00DB78F4">
        <w:rPr>
          <w:rFonts w:ascii="Aptos" w:hAnsi="Aptos"/>
          <w:sz w:val="24"/>
          <w:szCs w:val="24"/>
          <w:shd w:val="clear" w:color="auto" w:fill="FFFFFF"/>
          <w:lang w:val="el-GR"/>
        </w:rPr>
        <w:t xml:space="preserve"> - </w:t>
      </w:r>
      <w:r w:rsidR="007E0161" w:rsidRPr="007E0161">
        <w:rPr>
          <w:rFonts w:ascii="Aptos" w:hAnsi="Aptos"/>
          <w:sz w:val="24"/>
          <w:szCs w:val="24"/>
          <w:shd w:val="clear" w:color="auto" w:fill="FFFFFF"/>
          <w:lang w:val="en-US"/>
        </w:rPr>
        <w:t>Cyprus</w:t>
      </w:r>
      <w:r w:rsidRPr="00DB78F4">
        <w:rPr>
          <w:rFonts w:ascii="Aptos" w:hAnsi="Aptos"/>
          <w:sz w:val="24"/>
          <w:szCs w:val="24"/>
          <w:shd w:val="clear" w:color="auto" w:fill="FFFFFF"/>
          <w:lang w:val="el-GR"/>
        </w:rPr>
        <w:t xml:space="preserve"> </w:t>
      </w:r>
      <w:r w:rsidR="00FF07F4" w:rsidRPr="007E0161">
        <w:rPr>
          <w:rFonts w:ascii="Aptos" w:hAnsi="Aptos" w:cs="Arial"/>
          <w:sz w:val="24"/>
          <w:szCs w:val="24"/>
          <w:shd w:val="clear" w:color="auto" w:fill="FFFFFF"/>
        </w:rPr>
        <w:t>Institute</w:t>
      </w:r>
      <w:r w:rsidR="00FF07F4" w:rsidRPr="00DB78F4">
        <w:rPr>
          <w:rFonts w:ascii="Aptos" w:hAnsi="Aptos" w:cs="Arial"/>
          <w:sz w:val="24"/>
          <w:szCs w:val="24"/>
          <w:shd w:val="clear" w:color="auto" w:fill="FFFFFF"/>
          <w:lang w:val="el-GR"/>
        </w:rPr>
        <w:t xml:space="preserve"> </w:t>
      </w:r>
      <w:r w:rsidR="00FF07F4" w:rsidRPr="007E0161">
        <w:rPr>
          <w:rFonts w:ascii="Aptos" w:hAnsi="Aptos" w:cs="Arial"/>
          <w:sz w:val="24"/>
          <w:szCs w:val="24"/>
          <w:shd w:val="clear" w:color="auto" w:fill="FFFFFF"/>
        </w:rPr>
        <w:t>of</w:t>
      </w:r>
      <w:r w:rsidR="00FF07F4" w:rsidRPr="00DB78F4">
        <w:rPr>
          <w:rFonts w:ascii="Aptos" w:hAnsi="Aptos" w:cs="Arial"/>
          <w:sz w:val="24"/>
          <w:szCs w:val="24"/>
          <w:shd w:val="clear" w:color="auto" w:fill="FFFFFF"/>
          <w:lang w:val="el-GR"/>
        </w:rPr>
        <w:t xml:space="preserve"> </w:t>
      </w:r>
      <w:r w:rsidR="00FF07F4" w:rsidRPr="007E0161">
        <w:rPr>
          <w:rFonts w:ascii="Aptos" w:hAnsi="Aptos" w:cs="Arial"/>
          <w:sz w:val="24"/>
          <w:szCs w:val="24"/>
          <w:shd w:val="clear" w:color="auto" w:fill="FFFFFF"/>
        </w:rPr>
        <w:t>Certified</w:t>
      </w:r>
      <w:r w:rsidR="00FF07F4" w:rsidRPr="00DB78F4">
        <w:rPr>
          <w:rFonts w:ascii="Aptos" w:hAnsi="Aptos" w:cs="Arial"/>
          <w:sz w:val="24"/>
          <w:szCs w:val="24"/>
          <w:shd w:val="clear" w:color="auto" w:fill="FFFFFF"/>
          <w:lang w:val="el-GR"/>
        </w:rPr>
        <w:t xml:space="preserve"> </w:t>
      </w:r>
      <w:r w:rsidR="00FF07F4" w:rsidRPr="007E0161">
        <w:rPr>
          <w:rFonts w:ascii="Aptos" w:hAnsi="Aptos" w:cs="Arial"/>
          <w:sz w:val="24"/>
          <w:szCs w:val="24"/>
          <w:shd w:val="clear" w:color="auto" w:fill="FFFFFF"/>
        </w:rPr>
        <w:t>Management</w:t>
      </w:r>
      <w:r w:rsidR="00FF07F4" w:rsidRPr="00DB78F4">
        <w:rPr>
          <w:rFonts w:ascii="Aptos" w:hAnsi="Aptos" w:cs="Arial"/>
          <w:sz w:val="24"/>
          <w:szCs w:val="24"/>
          <w:shd w:val="clear" w:color="auto" w:fill="FFFFFF"/>
          <w:lang w:val="el-GR"/>
        </w:rPr>
        <w:t xml:space="preserve"> </w:t>
      </w:r>
      <w:r w:rsidR="007E0161" w:rsidRPr="007E0161">
        <w:rPr>
          <w:rFonts w:ascii="Aptos" w:hAnsi="Aptos" w:cs="Arial"/>
          <w:sz w:val="24"/>
          <w:szCs w:val="24"/>
          <w:shd w:val="clear" w:color="auto" w:fill="FFFFFF"/>
        </w:rPr>
        <w:t>Consultants</w:t>
      </w:r>
      <w:r w:rsidR="007E0161" w:rsidRPr="00DB78F4">
        <w:rPr>
          <w:rFonts w:ascii="Aptos" w:hAnsi="Aptos" w:cs="Arial"/>
          <w:sz w:val="24"/>
          <w:szCs w:val="24"/>
          <w:shd w:val="clear" w:color="auto" w:fill="FFFFFF"/>
          <w:lang w:val="el-GR"/>
        </w:rPr>
        <w:t xml:space="preserve"> </w:t>
      </w:r>
      <w:bookmarkStart w:id="0" w:name="_Hlk189983401"/>
      <w:r w:rsidR="007E0161" w:rsidRPr="00DB78F4">
        <w:rPr>
          <w:rFonts w:ascii="Aptos" w:hAnsi="Aptos" w:cs="Arial"/>
          <w:sz w:val="24"/>
          <w:szCs w:val="24"/>
          <w:shd w:val="clear" w:color="auto" w:fill="FFFFFF"/>
          <w:lang w:val="el-GR"/>
        </w:rPr>
        <w:t>(</w:t>
      </w:r>
      <w:r w:rsidR="00FF07F4" w:rsidRPr="007E0161">
        <w:rPr>
          <w:rFonts w:ascii="Aptos" w:hAnsi="Aptos" w:cs="Arial"/>
          <w:sz w:val="24"/>
          <w:szCs w:val="24"/>
          <w:shd w:val="clear" w:color="auto" w:fill="FFFFFF"/>
        </w:rPr>
        <w:t>CICMC</w:t>
      </w:r>
      <w:r w:rsidR="00C73352" w:rsidRPr="00DB78F4">
        <w:rPr>
          <w:rFonts w:ascii="Aptos" w:hAnsi="Aptos" w:cs="Arial"/>
          <w:sz w:val="24"/>
          <w:szCs w:val="24"/>
          <w:shd w:val="clear" w:color="auto" w:fill="FFFFFF"/>
          <w:lang w:val="el-GR"/>
        </w:rPr>
        <w:t>)</w:t>
      </w:r>
      <w:r w:rsidR="00FF07F4" w:rsidRPr="00DB78F4">
        <w:rPr>
          <w:rFonts w:ascii="Aptos" w:hAnsi="Aptos" w:cs="Arial"/>
          <w:sz w:val="24"/>
          <w:szCs w:val="24"/>
          <w:shd w:val="clear" w:color="auto" w:fill="FFFFFF"/>
          <w:lang w:val="el-GR"/>
        </w:rPr>
        <w:t xml:space="preserve"> </w:t>
      </w:r>
      <w:bookmarkEnd w:id="0"/>
      <w:r w:rsidR="00BC7374" w:rsidRPr="007E0161">
        <w:rPr>
          <w:rFonts w:ascii="Aptos" w:hAnsi="Aptos" w:cs="Tahoma"/>
          <w:sz w:val="24"/>
          <w:szCs w:val="24"/>
          <w:lang w:val="el-GR"/>
        </w:rPr>
        <w:t>και</w:t>
      </w:r>
      <w:r w:rsidR="00BC7374" w:rsidRPr="00DB78F4">
        <w:rPr>
          <w:rFonts w:ascii="Aptos" w:hAnsi="Aptos" w:cs="Tahoma"/>
          <w:sz w:val="24"/>
          <w:szCs w:val="24"/>
          <w:lang w:val="el-GR"/>
        </w:rPr>
        <w:t xml:space="preserve"> </w:t>
      </w:r>
      <w:r w:rsidR="00BC7374" w:rsidRPr="007E0161">
        <w:rPr>
          <w:rFonts w:ascii="Aptos" w:hAnsi="Aptos" w:cs="Tahoma"/>
          <w:sz w:val="24"/>
          <w:szCs w:val="24"/>
          <w:lang w:val="el-GR"/>
        </w:rPr>
        <w:t>τ</w:t>
      </w:r>
      <w:r w:rsidR="00BC7374" w:rsidRPr="00C73352">
        <w:rPr>
          <w:rFonts w:ascii="Aptos" w:hAnsi="Aptos" w:cs="Tahoma"/>
          <w:sz w:val="24"/>
          <w:szCs w:val="24"/>
          <w:lang w:val="el-GR"/>
        </w:rPr>
        <w:t>ο</w:t>
      </w:r>
      <w:r w:rsidR="00BC7374" w:rsidRPr="00DB78F4">
        <w:rPr>
          <w:rFonts w:ascii="Aptos" w:hAnsi="Aptos" w:cs="Tahoma"/>
          <w:sz w:val="24"/>
          <w:szCs w:val="24"/>
          <w:lang w:val="el-GR"/>
        </w:rPr>
        <w:t xml:space="preserve"> </w:t>
      </w:r>
      <w:r w:rsidR="00BC7374" w:rsidRPr="00C73352">
        <w:rPr>
          <w:rFonts w:ascii="Aptos" w:hAnsi="Aptos" w:cs="Tahoma"/>
          <w:sz w:val="24"/>
          <w:szCs w:val="24"/>
        </w:rPr>
        <w:t>University</w:t>
      </w:r>
      <w:r w:rsidR="00BC7374" w:rsidRPr="00DB78F4">
        <w:rPr>
          <w:rFonts w:ascii="Aptos" w:hAnsi="Aptos" w:cs="Tahoma"/>
          <w:sz w:val="24"/>
          <w:szCs w:val="24"/>
          <w:lang w:val="el-GR"/>
        </w:rPr>
        <w:t xml:space="preserve"> </w:t>
      </w:r>
      <w:r w:rsidR="00BC7374" w:rsidRPr="00C73352">
        <w:rPr>
          <w:rFonts w:ascii="Aptos" w:hAnsi="Aptos" w:cs="Tahoma"/>
          <w:sz w:val="24"/>
          <w:szCs w:val="24"/>
        </w:rPr>
        <w:t>of</w:t>
      </w:r>
      <w:r w:rsidR="00BC7374" w:rsidRPr="00DB78F4">
        <w:rPr>
          <w:rFonts w:ascii="Aptos" w:hAnsi="Aptos" w:cs="Tahoma"/>
          <w:sz w:val="24"/>
          <w:szCs w:val="24"/>
          <w:lang w:val="el-GR"/>
        </w:rPr>
        <w:t xml:space="preserve"> </w:t>
      </w:r>
      <w:r w:rsidR="00BC7374" w:rsidRPr="00C73352">
        <w:rPr>
          <w:rFonts w:ascii="Aptos" w:hAnsi="Aptos" w:cs="Tahoma"/>
          <w:sz w:val="24"/>
          <w:szCs w:val="24"/>
        </w:rPr>
        <w:t>Limassol</w:t>
      </w:r>
      <w:r w:rsidR="002F585A" w:rsidRPr="00DB78F4">
        <w:rPr>
          <w:rFonts w:ascii="Aptos" w:hAnsi="Aptos" w:cs="Tahoma"/>
          <w:sz w:val="24"/>
          <w:szCs w:val="24"/>
          <w:lang w:val="el-GR"/>
        </w:rPr>
        <w:t xml:space="preserve"> (</w:t>
      </w:r>
      <w:r w:rsidR="002F585A" w:rsidRPr="00C73352">
        <w:rPr>
          <w:rFonts w:ascii="Aptos" w:hAnsi="Aptos" w:cs="Tahoma"/>
          <w:sz w:val="24"/>
          <w:szCs w:val="24"/>
          <w:lang w:val="en-US"/>
        </w:rPr>
        <w:t>UoL</w:t>
      </w:r>
      <w:r w:rsidR="002F585A" w:rsidRPr="00DB78F4">
        <w:rPr>
          <w:rFonts w:ascii="Aptos" w:hAnsi="Aptos" w:cs="Tahoma"/>
          <w:sz w:val="24"/>
          <w:szCs w:val="24"/>
          <w:lang w:val="el-GR"/>
        </w:rPr>
        <w:t>)</w:t>
      </w:r>
      <w:r w:rsidR="00BC7374" w:rsidRPr="00DB78F4">
        <w:rPr>
          <w:rFonts w:ascii="Aptos" w:hAnsi="Aptos" w:cs="Tahoma"/>
          <w:sz w:val="24"/>
          <w:szCs w:val="24"/>
          <w:lang w:val="el-GR"/>
        </w:rPr>
        <w:t xml:space="preserve"> </w:t>
      </w:r>
      <w:r w:rsidR="00BC7374" w:rsidRPr="00C73352">
        <w:rPr>
          <w:rFonts w:ascii="Aptos" w:hAnsi="Aptos" w:cs="Tahoma"/>
          <w:sz w:val="24"/>
          <w:szCs w:val="24"/>
          <w:lang w:val="el-GR"/>
        </w:rPr>
        <w:t>υπέγραψαν</w:t>
      </w:r>
      <w:r w:rsidR="00BC7374" w:rsidRPr="00DB78F4">
        <w:rPr>
          <w:rFonts w:ascii="Aptos" w:hAnsi="Aptos" w:cs="Tahoma"/>
          <w:sz w:val="24"/>
          <w:szCs w:val="24"/>
          <w:lang w:val="el-GR"/>
        </w:rPr>
        <w:t xml:space="preserve"> </w:t>
      </w:r>
      <w:r w:rsidR="00BC7374" w:rsidRPr="00C73352">
        <w:rPr>
          <w:rFonts w:ascii="Aptos" w:hAnsi="Aptos" w:cs="Tahoma"/>
          <w:sz w:val="24"/>
          <w:szCs w:val="24"/>
          <w:lang w:val="el-GR"/>
        </w:rPr>
        <w:t>Μνημόνιο</w:t>
      </w:r>
      <w:r w:rsidR="00BC7374" w:rsidRPr="00DB78F4">
        <w:rPr>
          <w:rFonts w:ascii="Aptos" w:hAnsi="Aptos" w:cs="Tahoma"/>
          <w:sz w:val="24"/>
          <w:szCs w:val="24"/>
          <w:lang w:val="el-GR"/>
        </w:rPr>
        <w:t xml:space="preserve"> </w:t>
      </w:r>
      <w:proofErr w:type="spellStart"/>
      <w:r w:rsidR="00BC7374" w:rsidRPr="00C73352">
        <w:rPr>
          <w:rFonts w:ascii="Aptos" w:hAnsi="Aptos" w:cs="Tahoma"/>
          <w:sz w:val="24"/>
          <w:szCs w:val="24"/>
          <w:lang w:val="el-GR"/>
        </w:rPr>
        <w:t>Συναντίληψης</w:t>
      </w:r>
      <w:proofErr w:type="spellEnd"/>
      <w:r w:rsidR="00BC7374" w:rsidRPr="00DB78F4">
        <w:rPr>
          <w:rFonts w:ascii="Aptos" w:hAnsi="Aptos" w:cs="Tahoma"/>
          <w:sz w:val="24"/>
          <w:szCs w:val="24"/>
          <w:lang w:val="el-GR"/>
        </w:rPr>
        <w:t xml:space="preserve"> </w:t>
      </w:r>
      <w:r w:rsidR="00BC7374" w:rsidRPr="00C73352">
        <w:rPr>
          <w:rFonts w:ascii="Aptos" w:hAnsi="Aptos" w:cs="Tahoma"/>
          <w:sz w:val="24"/>
          <w:szCs w:val="24"/>
          <w:lang w:val="el-GR"/>
        </w:rPr>
        <w:t>με</w:t>
      </w:r>
      <w:r w:rsidR="00BC7374" w:rsidRPr="00DB78F4">
        <w:rPr>
          <w:rFonts w:ascii="Aptos" w:hAnsi="Aptos" w:cs="Tahoma"/>
          <w:sz w:val="24"/>
          <w:szCs w:val="24"/>
          <w:lang w:val="el-GR"/>
        </w:rPr>
        <w:t xml:space="preserve"> </w:t>
      </w:r>
      <w:r w:rsidR="00BC7374" w:rsidRPr="00C73352">
        <w:rPr>
          <w:rFonts w:ascii="Aptos" w:hAnsi="Aptos" w:cs="Tahoma"/>
          <w:sz w:val="24"/>
          <w:szCs w:val="24"/>
          <w:lang w:val="el-GR"/>
        </w:rPr>
        <w:t>σκοπό</w:t>
      </w:r>
      <w:r w:rsidR="00BC7374" w:rsidRPr="00DB78F4">
        <w:rPr>
          <w:rFonts w:ascii="Aptos" w:hAnsi="Aptos" w:cs="Tahoma"/>
          <w:sz w:val="24"/>
          <w:szCs w:val="24"/>
          <w:lang w:val="el-GR"/>
        </w:rPr>
        <w:t xml:space="preserve"> </w:t>
      </w:r>
      <w:r w:rsidR="00BC7374" w:rsidRPr="00C73352">
        <w:rPr>
          <w:rFonts w:ascii="Aptos" w:hAnsi="Aptos" w:cs="Tahoma"/>
          <w:sz w:val="24"/>
          <w:szCs w:val="24"/>
          <w:lang w:val="el-GR"/>
        </w:rPr>
        <w:t>μια</w:t>
      </w:r>
      <w:r w:rsidR="00BC7374" w:rsidRPr="00DB78F4">
        <w:rPr>
          <w:rFonts w:ascii="Aptos" w:hAnsi="Aptos" w:cs="Tahoma"/>
          <w:sz w:val="24"/>
          <w:szCs w:val="24"/>
          <w:lang w:val="el-GR"/>
        </w:rPr>
        <w:t xml:space="preserve"> </w:t>
      </w:r>
      <w:r w:rsidR="002F585A" w:rsidRPr="00C73352">
        <w:rPr>
          <w:rFonts w:ascii="Aptos" w:hAnsi="Aptos" w:cs="Tahoma"/>
          <w:sz w:val="24"/>
          <w:szCs w:val="24"/>
          <w:lang w:val="el-GR"/>
        </w:rPr>
        <w:t>παραγωγική</w:t>
      </w:r>
      <w:r w:rsidR="002F585A" w:rsidRPr="00DB78F4">
        <w:rPr>
          <w:rFonts w:ascii="Aptos" w:hAnsi="Aptos" w:cs="Tahoma"/>
          <w:sz w:val="24"/>
          <w:szCs w:val="24"/>
          <w:lang w:val="el-GR"/>
        </w:rPr>
        <w:t xml:space="preserve"> </w:t>
      </w:r>
      <w:r w:rsidR="00BC7374" w:rsidRPr="00C73352">
        <w:rPr>
          <w:rFonts w:ascii="Aptos" w:hAnsi="Aptos" w:cs="Tahoma"/>
          <w:sz w:val="24"/>
          <w:szCs w:val="24"/>
          <w:lang w:val="el-GR"/>
        </w:rPr>
        <w:t>συνεργασία</w:t>
      </w:r>
      <w:r w:rsidR="00BC7374" w:rsidRPr="00DB78F4">
        <w:rPr>
          <w:rFonts w:ascii="Aptos" w:hAnsi="Aptos" w:cs="Tahoma"/>
          <w:sz w:val="24"/>
          <w:szCs w:val="24"/>
          <w:lang w:val="el-GR"/>
        </w:rPr>
        <w:t xml:space="preserve"> </w:t>
      </w:r>
      <w:r w:rsidR="00BC7374" w:rsidRPr="00C73352">
        <w:rPr>
          <w:rFonts w:ascii="Aptos" w:hAnsi="Aptos" w:cs="Tahoma"/>
          <w:sz w:val="24"/>
          <w:szCs w:val="24"/>
          <w:lang w:val="el-GR"/>
        </w:rPr>
        <w:t>μεταξύ</w:t>
      </w:r>
      <w:r w:rsidR="00BC7374" w:rsidRPr="00DB78F4">
        <w:rPr>
          <w:rFonts w:ascii="Aptos" w:hAnsi="Aptos" w:cs="Tahoma"/>
          <w:sz w:val="24"/>
          <w:szCs w:val="24"/>
          <w:lang w:val="el-GR"/>
        </w:rPr>
        <w:t xml:space="preserve"> </w:t>
      </w:r>
      <w:r w:rsidR="00BC7374" w:rsidRPr="00C73352">
        <w:rPr>
          <w:rFonts w:ascii="Aptos" w:hAnsi="Aptos" w:cs="Tahoma"/>
          <w:sz w:val="24"/>
          <w:szCs w:val="24"/>
          <w:lang w:val="el-GR"/>
        </w:rPr>
        <w:t>των</w:t>
      </w:r>
      <w:r w:rsidR="00BC7374" w:rsidRPr="00DB78F4">
        <w:rPr>
          <w:rFonts w:ascii="Aptos" w:hAnsi="Aptos" w:cs="Tahoma"/>
          <w:sz w:val="24"/>
          <w:szCs w:val="24"/>
          <w:lang w:val="el-GR"/>
        </w:rPr>
        <w:t xml:space="preserve"> </w:t>
      </w:r>
      <w:r w:rsidR="00BC7374" w:rsidRPr="00C73352">
        <w:rPr>
          <w:rFonts w:ascii="Aptos" w:hAnsi="Aptos" w:cs="Tahoma"/>
          <w:sz w:val="24"/>
          <w:szCs w:val="24"/>
          <w:lang w:val="el-GR"/>
        </w:rPr>
        <w:t>δύο</w:t>
      </w:r>
      <w:r w:rsidR="00BC7374" w:rsidRPr="00DB78F4">
        <w:rPr>
          <w:rFonts w:ascii="Aptos" w:hAnsi="Aptos" w:cs="Tahoma"/>
          <w:sz w:val="24"/>
          <w:szCs w:val="24"/>
          <w:lang w:val="el-GR"/>
        </w:rPr>
        <w:t xml:space="preserve"> </w:t>
      </w:r>
      <w:r w:rsidR="00BC7374" w:rsidRPr="00C73352">
        <w:rPr>
          <w:rFonts w:ascii="Aptos" w:hAnsi="Aptos" w:cs="Tahoma"/>
          <w:sz w:val="24"/>
          <w:szCs w:val="24"/>
          <w:lang w:val="el-GR"/>
        </w:rPr>
        <w:t>οργανισμών</w:t>
      </w:r>
      <w:r w:rsidR="00BC7374" w:rsidRPr="00DB78F4">
        <w:rPr>
          <w:rFonts w:ascii="Aptos" w:hAnsi="Aptos" w:cs="Tahoma"/>
          <w:sz w:val="24"/>
          <w:szCs w:val="24"/>
          <w:lang w:val="el-GR"/>
        </w:rPr>
        <w:t xml:space="preserve">. </w:t>
      </w:r>
    </w:p>
    <w:p w14:paraId="419D1B77" w14:textId="2FBFF973" w:rsidR="00BC7374" w:rsidRPr="00C73352" w:rsidRDefault="00BC7374" w:rsidP="00C73352">
      <w:pPr>
        <w:jc w:val="both"/>
        <w:rPr>
          <w:rFonts w:ascii="Aptos" w:hAnsi="Aptos" w:cs="Tahoma"/>
          <w:sz w:val="24"/>
          <w:szCs w:val="24"/>
          <w:lang w:val="el-GR"/>
        </w:rPr>
      </w:pPr>
      <w:r w:rsidRPr="00C73352">
        <w:rPr>
          <w:rFonts w:ascii="Aptos" w:hAnsi="Aptos" w:cs="Tahoma"/>
          <w:sz w:val="24"/>
          <w:szCs w:val="24"/>
          <w:lang w:val="el-GR"/>
        </w:rPr>
        <w:t xml:space="preserve">Η τελετή υπογραφής του Μνημονίου έγινε στην παρουσία του Προέδρου του </w:t>
      </w:r>
      <w:r w:rsidR="008F1D21" w:rsidRPr="00C73352">
        <w:rPr>
          <w:rFonts w:ascii="Aptos" w:hAnsi="Aptos" w:cs="Tahoma"/>
          <w:sz w:val="24"/>
          <w:szCs w:val="24"/>
          <w:lang w:val="en-US"/>
        </w:rPr>
        <w:t>CICMC</w:t>
      </w:r>
      <w:r w:rsidR="008F1D21" w:rsidRPr="00C73352">
        <w:rPr>
          <w:rFonts w:ascii="Aptos" w:hAnsi="Aptos" w:cs="Tahoma"/>
          <w:sz w:val="24"/>
          <w:szCs w:val="24"/>
          <w:lang w:val="el-GR"/>
        </w:rPr>
        <w:t xml:space="preserve"> </w:t>
      </w:r>
      <w:r w:rsidRPr="00C73352">
        <w:rPr>
          <w:rFonts w:ascii="Aptos" w:hAnsi="Aptos" w:cs="Tahoma"/>
          <w:sz w:val="24"/>
          <w:szCs w:val="24"/>
          <w:lang w:val="el-GR"/>
        </w:rPr>
        <w:t xml:space="preserve">κ. </w:t>
      </w:r>
      <w:r w:rsidR="008F1D21" w:rsidRPr="00C73352">
        <w:rPr>
          <w:rFonts w:ascii="Aptos" w:hAnsi="Aptos" w:cs="Tahoma"/>
          <w:sz w:val="24"/>
          <w:szCs w:val="24"/>
          <w:lang w:val="el-GR"/>
        </w:rPr>
        <w:t xml:space="preserve"> Πάρη Μαυρομμάτη</w:t>
      </w:r>
      <w:r w:rsidRPr="00C73352">
        <w:rPr>
          <w:rFonts w:ascii="Aptos" w:hAnsi="Aptos" w:cs="Tahoma"/>
          <w:sz w:val="24"/>
          <w:szCs w:val="24"/>
          <w:lang w:val="el-GR"/>
        </w:rPr>
        <w:t>, τ</w:t>
      </w:r>
      <w:r w:rsidR="008F1D21" w:rsidRPr="00C73352">
        <w:rPr>
          <w:rFonts w:ascii="Aptos" w:hAnsi="Aptos" w:cs="Tahoma"/>
          <w:sz w:val="24"/>
          <w:szCs w:val="24"/>
          <w:lang w:val="el-GR"/>
        </w:rPr>
        <w:t>ου Γραμματέα του</w:t>
      </w:r>
      <w:r w:rsidRPr="00C73352">
        <w:rPr>
          <w:rFonts w:ascii="Aptos" w:hAnsi="Aptos" w:cs="Tahoma"/>
          <w:sz w:val="24"/>
          <w:szCs w:val="24"/>
          <w:lang w:val="el-GR"/>
        </w:rPr>
        <w:t xml:space="preserve"> </w:t>
      </w:r>
      <w:r w:rsidR="008F1D21" w:rsidRPr="00C73352">
        <w:rPr>
          <w:rFonts w:ascii="Aptos" w:hAnsi="Aptos" w:cs="Tahoma"/>
          <w:sz w:val="24"/>
          <w:szCs w:val="24"/>
          <w:lang w:val="en-US"/>
        </w:rPr>
        <w:t>CICMC</w:t>
      </w:r>
      <w:r w:rsidR="008F1D21" w:rsidRPr="00C73352">
        <w:rPr>
          <w:rFonts w:ascii="Aptos" w:hAnsi="Aptos" w:cs="Tahoma"/>
          <w:sz w:val="24"/>
          <w:szCs w:val="24"/>
          <w:lang w:val="el-GR"/>
        </w:rPr>
        <w:t xml:space="preserve"> </w:t>
      </w:r>
      <w:r w:rsidRPr="00C73352">
        <w:rPr>
          <w:rFonts w:ascii="Aptos" w:hAnsi="Aptos" w:cs="Tahoma"/>
          <w:sz w:val="24"/>
          <w:szCs w:val="24"/>
          <w:lang w:val="el-GR"/>
        </w:rPr>
        <w:t>κ</w:t>
      </w:r>
      <w:r w:rsidR="008F1D21" w:rsidRPr="00C73352">
        <w:rPr>
          <w:rFonts w:ascii="Aptos" w:hAnsi="Aptos" w:cs="Tahoma"/>
          <w:sz w:val="24"/>
          <w:szCs w:val="24"/>
          <w:lang w:val="el-GR"/>
        </w:rPr>
        <w:t xml:space="preserve">. Δημήτρη </w:t>
      </w:r>
      <w:proofErr w:type="spellStart"/>
      <w:r w:rsidR="008F1D21" w:rsidRPr="00C73352">
        <w:rPr>
          <w:rFonts w:ascii="Aptos" w:hAnsi="Aptos" w:cs="Tahoma"/>
          <w:sz w:val="24"/>
          <w:szCs w:val="24"/>
          <w:lang w:val="el-GR"/>
        </w:rPr>
        <w:t>Τσιρόπουλου</w:t>
      </w:r>
      <w:proofErr w:type="spellEnd"/>
      <w:r w:rsidR="008F1D21" w:rsidRPr="00C73352">
        <w:rPr>
          <w:rFonts w:ascii="Aptos" w:hAnsi="Aptos" w:cs="Tahoma"/>
          <w:sz w:val="24"/>
          <w:szCs w:val="24"/>
          <w:lang w:val="el-GR"/>
        </w:rPr>
        <w:t xml:space="preserve">, </w:t>
      </w:r>
      <w:r w:rsidRPr="00C73352">
        <w:rPr>
          <w:rFonts w:ascii="Aptos" w:hAnsi="Aptos" w:cs="Tahoma"/>
          <w:sz w:val="24"/>
          <w:szCs w:val="24"/>
          <w:lang w:val="el-GR"/>
        </w:rPr>
        <w:t xml:space="preserve">του Πρύτανη του </w:t>
      </w:r>
      <w:r w:rsidRPr="00C73352">
        <w:rPr>
          <w:rFonts w:ascii="Aptos" w:hAnsi="Aptos" w:cs="Tahoma"/>
          <w:sz w:val="24"/>
          <w:szCs w:val="24"/>
        </w:rPr>
        <w:t>UoL</w:t>
      </w:r>
      <w:r w:rsidR="002F585A" w:rsidRPr="00C73352">
        <w:rPr>
          <w:rFonts w:ascii="Aptos" w:hAnsi="Aptos" w:cs="Tahoma"/>
          <w:sz w:val="24"/>
          <w:szCs w:val="24"/>
          <w:lang w:val="el-GR"/>
        </w:rPr>
        <w:t xml:space="preserve"> Καθηγητή </w:t>
      </w:r>
      <w:r w:rsidRPr="00C73352">
        <w:rPr>
          <w:rFonts w:ascii="Aptos" w:hAnsi="Aptos" w:cs="Tahoma"/>
          <w:sz w:val="24"/>
          <w:szCs w:val="24"/>
          <w:lang w:val="el-GR"/>
        </w:rPr>
        <w:t xml:space="preserve">Θεόδωρου Παναγιώτου, </w:t>
      </w:r>
      <w:r w:rsidR="00DF28B7" w:rsidRPr="00C73352">
        <w:rPr>
          <w:rFonts w:ascii="Aptos" w:hAnsi="Aptos" w:cs="Tahoma"/>
          <w:sz w:val="24"/>
          <w:szCs w:val="24"/>
          <w:lang w:val="el-GR"/>
        </w:rPr>
        <w:t xml:space="preserve">της </w:t>
      </w:r>
      <w:r w:rsidR="002F585A" w:rsidRPr="00C73352">
        <w:rPr>
          <w:rFonts w:ascii="Aptos" w:hAnsi="Aptos" w:cs="Tahoma"/>
          <w:sz w:val="24"/>
          <w:szCs w:val="24"/>
          <w:lang w:val="el-GR"/>
        </w:rPr>
        <w:t xml:space="preserve"> </w:t>
      </w:r>
      <w:r w:rsidR="002F585A" w:rsidRPr="00C73352">
        <w:rPr>
          <w:rFonts w:ascii="Aptos" w:hAnsi="Aptos" w:cs="Tahoma"/>
          <w:sz w:val="24"/>
          <w:szCs w:val="24"/>
          <w:lang w:val="en-US"/>
        </w:rPr>
        <w:t>COO</w:t>
      </w:r>
      <w:r w:rsidR="002F585A" w:rsidRPr="00C73352">
        <w:rPr>
          <w:rFonts w:ascii="Aptos" w:hAnsi="Aptos" w:cs="Tahoma"/>
          <w:sz w:val="24"/>
          <w:szCs w:val="24"/>
          <w:lang w:val="el-GR"/>
        </w:rPr>
        <w:t xml:space="preserve"> </w:t>
      </w:r>
      <w:r w:rsidR="00DF28B7" w:rsidRPr="00C73352">
        <w:rPr>
          <w:rFonts w:ascii="Aptos" w:hAnsi="Aptos" w:cs="Tahoma"/>
          <w:sz w:val="24"/>
          <w:szCs w:val="24"/>
          <w:lang w:val="el-GR"/>
        </w:rPr>
        <w:t xml:space="preserve">του </w:t>
      </w:r>
      <w:r w:rsidR="00DF28B7" w:rsidRPr="00C73352">
        <w:rPr>
          <w:rFonts w:ascii="Aptos" w:hAnsi="Aptos" w:cs="Tahoma"/>
          <w:sz w:val="24"/>
          <w:szCs w:val="24"/>
        </w:rPr>
        <w:t>UoL</w:t>
      </w:r>
      <w:r w:rsidR="00DF28B7" w:rsidRPr="00C73352">
        <w:rPr>
          <w:rFonts w:ascii="Aptos" w:hAnsi="Aptos" w:cs="Tahoma"/>
          <w:sz w:val="24"/>
          <w:szCs w:val="24"/>
          <w:lang w:val="el-GR"/>
        </w:rPr>
        <w:t xml:space="preserve"> </w:t>
      </w:r>
      <w:proofErr w:type="spellStart"/>
      <w:r w:rsidR="00DF28B7" w:rsidRPr="00C73352">
        <w:rPr>
          <w:rFonts w:ascii="Aptos" w:hAnsi="Aptos" w:cs="Tahoma"/>
          <w:sz w:val="24"/>
          <w:szCs w:val="24"/>
          <w:lang w:val="el-GR"/>
        </w:rPr>
        <w:t>κα</w:t>
      </w:r>
      <w:r w:rsidR="007264C3">
        <w:rPr>
          <w:rFonts w:ascii="Aptos" w:hAnsi="Aptos" w:cs="Tahoma"/>
          <w:sz w:val="24"/>
          <w:szCs w:val="24"/>
          <w:lang w:val="el-GR"/>
        </w:rPr>
        <w:t>ς</w:t>
      </w:r>
      <w:proofErr w:type="spellEnd"/>
      <w:r w:rsidR="00DF28B7" w:rsidRPr="00C73352">
        <w:rPr>
          <w:rFonts w:ascii="Aptos" w:hAnsi="Aptos" w:cs="Tahoma"/>
          <w:sz w:val="24"/>
          <w:szCs w:val="24"/>
          <w:lang w:val="el-GR"/>
        </w:rPr>
        <w:t xml:space="preserve">. Ιωάννας Παναγιώτου και της Διευθύντριας Εκπαίδευσης του </w:t>
      </w:r>
      <w:r w:rsidR="00DF28B7" w:rsidRPr="00C73352">
        <w:rPr>
          <w:rFonts w:ascii="Aptos" w:hAnsi="Aptos" w:cs="Tahoma"/>
          <w:sz w:val="24"/>
          <w:szCs w:val="24"/>
        </w:rPr>
        <w:t>UoL</w:t>
      </w:r>
      <w:r w:rsidR="00DF28B7" w:rsidRPr="00C73352">
        <w:rPr>
          <w:rFonts w:ascii="Aptos" w:hAnsi="Aptos" w:cs="Tahoma"/>
          <w:sz w:val="24"/>
          <w:szCs w:val="24"/>
          <w:lang w:val="el-GR"/>
        </w:rPr>
        <w:t xml:space="preserve">, </w:t>
      </w:r>
      <w:proofErr w:type="spellStart"/>
      <w:r w:rsidR="00DF28B7" w:rsidRPr="00C73352">
        <w:rPr>
          <w:rFonts w:ascii="Aptos" w:hAnsi="Aptos" w:cs="Tahoma"/>
          <w:sz w:val="24"/>
          <w:szCs w:val="24"/>
          <w:lang w:val="el-GR"/>
        </w:rPr>
        <w:t>κα</w:t>
      </w:r>
      <w:r w:rsidR="007264C3">
        <w:rPr>
          <w:rFonts w:ascii="Aptos" w:hAnsi="Aptos" w:cs="Tahoma"/>
          <w:sz w:val="24"/>
          <w:szCs w:val="24"/>
          <w:lang w:val="el-GR"/>
        </w:rPr>
        <w:t>ς</w:t>
      </w:r>
      <w:proofErr w:type="spellEnd"/>
      <w:r w:rsidR="00DF28B7" w:rsidRPr="00C73352">
        <w:rPr>
          <w:rFonts w:ascii="Aptos" w:hAnsi="Aptos" w:cs="Tahoma"/>
          <w:sz w:val="24"/>
          <w:szCs w:val="24"/>
          <w:lang w:val="el-GR"/>
        </w:rPr>
        <w:t>. Αναστασία Καψάλη.</w:t>
      </w:r>
    </w:p>
    <w:p w14:paraId="56442C82" w14:textId="106C557D" w:rsidR="00A24723" w:rsidRPr="00C73352" w:rsidRDefault="00A24723" w:rsidP="00C73352">
      <w:pPr>
        <w:jc w:val="both"/>
        <w:rPr>
          <w:rFonts w:ascii="Aptos" w:hAnsi="Aptos" w:cs="Tahoma"/>
          <w:b/>
          <w:bCs/>
          <w:sz w:val="24"/>
          <w:szCs w:val="24"/>
          <w:u w:val="single"/>
          <w:lang w:val="el-GR"/>
        </w:rPr>
      </w:pPr>
      <w:r w:rsidRPr="00C73352">
        <w:rPr>
          <w:rFonts w:ascii="Aptos" w:hAnsi="Aptos" w:cs="Tahoma"/>
          <w:b/>
          <w:bCs/>
          <w:sz w:val="24"/>
          <w:szCs w:val="24"/>
          <w:u w:val="single"/>
          <w:lang w:val="en-US"/>
        </w:rPr>
        <w:t>CICMC</w:t>
      </w:r>
    </w:p>
    <w:p w14:paraId="7E11C4D7" w14:textId="391D2B1D" w:rsidR="004B49C1" w:rsidRPr="00C73352" w:rsidRDefault="008628E4" w:rsidP="00C73352">
      <w:pPr>
        <w:jc w:val="both"/>
        <w:rPr>
          <w:rFonts w:ascii="Aptos" w:hAnsi="Aptos" w:cs="Tahoma"/>
          <w:sz w:val="24"/>
          <w:szCs w:val="24"/>
          <w:lang w:val="el-GR"/>
        </w:rPr>
      </w:pPr>
      <w:r w:rsidRPr="00C73352">
        <w:rPr>
          <w:rFonts w:ascii="Aptos" w:hAnsi="Aptos" w:cs="Tahoma"/>
          <w:sz w:val="24"/>
          <w:szCs w:val="24"/>
          <w:lang w:val="en-US"/>
        </w:rPr>
        <w:t>O</w:t>
      </w:r>
      <w:r w:rsidRPr="00C73352">
        <w:rPr>
          <w:rFonts w:ascii="Aptos" w:hAnsi="Aptos" w:cs="Tahoma"/>
          <w:sz w:val="24"/>
          <w:szCs w:val="24"/>
          <w:lang w:val="el-GR"/>
        </w:rPr>
        <w:t xml:space="preserve"> </w:t>
      </w:r>
      <w:proofErr w:type="spellStart"/>
      <w:r w:rsidRPr="006D7374">
        <w:rPr>
          <w:rFonts w:ascii="Aptos" w:hAnsi="Aptos"/>
          <w:sz w:val="24"/>
          <w:szCs w:val="24"/>
          <w:shd w:val="clear" w:color="auto" w:fill="FFFFFF"/>
          <w:lang w:val="el-GR"/>
        </w:rPr>
        <w:t>Σύνδεσµος</w:t>
      </w:r>
      <w:proofErr w:type="spellEnd"/>
      <w:r w:rsidRPr="006D7374">
        <w:rPr>
          <w:rFonts w:ascii="Aptos" w:hAnsi="Aptos"/>
          <w:sz w:val="24"/>
          <w:szCs w:val="24"/>
          <w:shd w:val="clear" w:color="auto" w:fill="FFFFFF"/>
          <w:lang w:val="el-GR"/>
        </w:rPr>
        <w:t xml:space="preserve"> </w:t>
      </w:r>
      <w:proofErr w:type="spellStart"/>
      <w:r w:rsidRPr="006D7374">
        <w:rPr>
          <w:rFonts w:ascii="Aptos" w:hAnsi="Aptos"/>
          <w:sz w:val="24"/>
          <w:szCs w:val="24"/>
          <w:shd w:val="clear" w:color="auto" w:fill="FFFFFF"/>
          <w:lang w:val="el-GR"/>
        </w:rPr>
        <w:t>Εγκεκριµένων</w:t>
      </w:r>
      <w:proofErr w:type="spellEnd"/>
      <w:r w:rsidRPr="006D7374">
        <w:rPr>
          <w:rFonts w:ascii="Aptos" w:hAnsi="Aptos"/>
          <w:sz w:val="24"/>
          <w:szCs w:val="24"/>
          <w:shd w:val="clear" w:color="auto" w:fill="FFFFFF"/>
          <w:lang w:val="el-GR"/>
        </w:rPr>
        <w:t xml:space="preserve"> </w:t>
      </w:r>
      <w:proofErr w:type="spellStart"/>
      <w:r w:rsidRPr="006D7374">
        <w:rPr>
          <w:rFonts w:ascii="Aptos" w:hAnsi="Aptos"/>
          <w:sz w:val="24"/>
          <w:szCs w:val="24"/>
          <w:shd w:val="clear" w:color="auto" w:fill="FFFFFF"/>
          <w:lang w:val="el-GR"/>
        </w:rPr>
        <w:t>Συµβούλων</w:t>
      </w:r>
      <w:proofErr w:type="spellEnd"/>
      <w:r w:rsidRPr="006D7374">
        <w:rPr>
          <w:rFonts w:ascii="Aptos" w:hAnsi="Aptos"/>
          <w:sz w:val="24"/>
          <w:szCs w:val="24"/>
          <w:shd w:val="clear" w:color="auto" w:fill="FFFFFF"/>
          <w:lang w:val="el-GR"/>
        </w:rPr>
        <w:t xml:space="preserve"> Επιχειρήσεων Κύπρου </w:t>
      </w:r>
      <w:r w:rsidR="006D7374" w:rsidRPr="00C73352">
        <w:rPr>
          <w:rFonts w:ascii="Aptos" w:hAnsi="Aptos" w:cs="Tahoma"/>
          <w:sz w:val="24"/>
          <w:szCs w:val="24"/>
          <w:lang w:val="en-US"/>
        </w:rPr>
        <w:t>CICMC</w:t>
      </w:r>
      <w:r w:rsidR="006D7374" w:rsidRPr="00C73352">
        <w:rPr>
          <w:rFonts w:ascii="Aptos" w:hAnsi="Aptos" w:cs="Tahoma"/>
          <w:sz w:val="24"/>
          <w:szCs w:val="24"/>
          <w:lang w:val="el-GR"/>
        </w:rPr>
        <w:t xml:space="preserve"> </w:t>
      </w:r>
      <w:r w:rsidR="006D7374">
        <w:rPr>
          <w:rFonts w:ascii="Aptos" w:hAnsi="Aptos" w:cs="Tahoma"/>
          <w:sz w:val="24"/>
          <w:szCs w:val="24"/>
          <w:lang w:val="el-GR"/>
        </w:rPr>
        <w:t>ο</w:t>
      </w:r>
      <w:r w:rsidR="00973EAE">
        <w:rPr>
          <w:rFonts w:ascii="Aptos" w:hAnsi="Aptos" w:cs="Tahoma"/>
          <w:sz w:val="24"/>
          <w:szCs w:val="24"/>
          <w:lang w:val="el-GR"/>
        </w:rPr>
        <w:t xml:space="preserve"> </w:t>
      </w:r>
      <w:r w:rsidR="00DF28B7" w:rsidRPr="00C73352">
        <w:rPr>
          <w:rFonts w:ascii="Aptos" w:hAnsi="Aptos" w:cs="Tahoma"/>
          <w:sz w:val="24"/>
          <w:szCs w:val="24"/>
          <w:lang w:val="el-GR"/>
        </w:rPr>
        <w:t>οποίο</w:t>
      </w:r>
      <w:r w:rsidR="00973EAE">
        <w:rPr>
          <w:rFonts w:ascii="Aptos" w:hAnsi="Aptos" w:cs="Tahoma"/>
          <w:sz w:val="24"/>
          <w:szCs w:val="24"/>
          <w:lang w:val="el-GR"/>
        </w:rPr>
        <w:t>ς</w:t>
      </w:r>
      <w:r w:rsidR="00DF28B7" w:rsidRPr="00C73352">
        <w:rPr>
          <w:rFonts w:ascii="Aptos" w:hAnsi="Aptos" w:cs="Tahoma"/>
          <w:sz w:val="24"/>
          <w:szCs w:val="24"/>
          <w:lang w:val="el-GR"/>
        </w:rPr>
        <w:t xml:space="preserve"> ανήκει στη δύναμη των κλαδικών Συνδέσμων του ΚΕΒΕ</w:t>
      </w:r>
      <w:r w:rsidR="008E7F19">
        <w:rPr>
          <w:rFonts w:ascii="Aptos" w:hAnsi="Aptos" w:cs="Tahoma"/>
          <w:sz w:val="24"/>
          <w:szCs w:val="24"/>
          <w:lang w:val="el-GR"/>
        </w:rPr>
        <w:t>,</w:t>
      </w:r>
      <w:r w:rsidR="00443FE2" w:rsidRPr="00C73352">
        <w:rPr>
          <w:rFonts w:ascii="Aptos" w:hAnsi="Aptos" w:cs="Tahoma"/>
          <w:sz w:val="24"/>
          <w:szCs w:val="24"/>
          <w:lang w:val="el-GR"/>
        </w:rPr>
        <w:t xml:space="preserve"> </w:t>
      </w:r>
      <w:r w:rsidR="004B49C1" w:rsidRPr="00C73352">
        <w:rPr>
          <w:rFonts w:ascii="Aptos" w:hAnsi="Aptos" w:cs="Tahoma"/>
          <w:sz w:val="24"/>
          <w:szCs w:val="24"/>
          <w:lang w:val="el-GR"/>
        </w:rPr>
        <w:t xml:space="preserve">ως μέλος του Διεθνούς Συμβουλίου Ινστιτούτων Συμβούλων </w:t>
      </w:r>
      <w:r w:rsidR="002666C1" w:rsidRPr="00C73352">
        <w:rPr>
          <w:rFonts w:ascii="Aptos" w:hAnsi="Aptos" w:cs="Tahoma"/>
          <w:sz w:val="24"/>
          <w:szCs w:val="24"/>
          <w:lang w:val="el-GR"/>
        </w:rPr>
        <w:t>Επιχειρήσεων (</w:t>
      </w:r>
      <w:r w:rsidR="004B49C1" w:rsidRPr="00C73352">
        <w:rPr>
          <w:rFonts w:ascii="Aptos" w:hAnsi="Aptos" w:cs="Tahoma"/>
          <w:sz w:val="24"/>
          <w:szCs w:val="24"/>
          <w:lang w:val="el-GR"/>
        </w:rPr>
        <w:t>ICMCI), απονέμει το διεθνώς αναγνωρισμένο προσόν του Πιστοποιημένου Συμβούλου Μάνατζμεντ (CMC) στην Κύπρο.</w:t>
      </w:r>
    </w:p>
    <w:p w14:paraId="654DBF2F" w14:textId="179AEB59" w:rsidR="004B49C1" w:rsidRPr="00C73352" w:rsidRDefault="006546CA" w:rsidP="004C02E0">
      <w:pPr>
        <w:rPr>
          <w:rFonts w:ascii="Aptos" w:hAnsi="Aptos" w:cs="Tahoma"/>
          <w:sz w:val="24"/>
          <w:szCs w:val="24"/>
          <w:lang w:val="el-GR"/>
        </w:rPr>
      </w:pPr>
      <w:r w:rsidRPr="00C73352">
        <w:rPr>
          <w:rFonts w:ascii="Aptos" w:hAnsi="Aptos" w:cs="Arial"/>
          <w:color w:val="000000"/>
          <w:sz w:val="24"/>
          <w:szCs w:val="24"/>
          <w:shd w:val="clear" w:color="auto" w:fill="FFFFFF"/>
          <w:lang w:val="el-GR"/>
        </w:rPr>
        <w:t xml:space="preserve">Το </w:t>
      </w:r>
      <w:r w:rsidRPr="00C73352">
        <w:rPr>
          <w:rFonts w:ascii="Aptos" w:hAnsi="Aptos" w:cs="Arial"/>
          <w:color w:val="000000"/>
          <w:sz w:val="24"/>
          <w:szCs w:val="24"/>
          <w:shd w:val="clear" w:color="auto" w:fill="FFFFFF"/>
        </w:rPr>
        <w:t>ICMCI</w:t>
      </w:r>
      <w:r w:rsidRPr="00C73352">
        <w:rPr>
          <w:rFonts w:ascii="Aptos" w:hAnsi="Aptos" w:cs="Arial"/>
          <w:color w:val="000000"/>
          <w:sz w:val="24"/>
          <w:szCs w:val="24"/>
          <w:shd w:val="clear" w:color="auto" w:fill="FFFFFF"/>
          <w:lang w:val="el-GR"/>
        </w:rPr>
        <w:t xml:space="preserve"> είναι σήμερα ο μεγαλύτερος οργανισμός ρύθμισης του επαγγέλματος των Συμβούλων Επιχειρήσεων στον κόσμο, με μέλη σε πέραν των </w:t>
      </w:r>
      <w:r w:rsidR="00973EAE">
        <w:rPr>
          <w:rFonts w:ascii="Aptos" w:hAnsi="Aptos" w:cs="Arial"/>
          <w:color w:val="000000"/>
          <w:sz w:val="24"/>
          <w:szCs w:val="24"/>
          <w:shd w:val="clear" w:color="auto" w:fill="FFFFFF"/>
          <w:lang w:val="el-GR"/>
        </w:rPr>
        <w:t>4</w:t>
      </w:r>
      <w:r w:rsidRPr="00C73352">
        <w:rPr>
          <w:rFonts w:ascii="Aptos" w:hAnsi="Aptos" w:cs="Arial"/>
          <w:color w:val="000000"/>
          <w:sz w:val="24"/>
          <w:szCs w:val="24"/>
          <w:shd w:val="clear" w:color="auto" w:fill="FFFFFF"/>
          <w:lang w:val="el-GR"/>
        </w:rPr>
        <w:t xml:space="preserve">0 χωρών. Στόχος του </w:t>
      </w:r>
      <w:r w:rsidRPr="00C73352">
        <w:rPr>
          <w:rFonts w:ascii="Aptos" w:hAnsi="Aptos" w:cs="Arial"/>
          <w:color w:val="000000"/>
          <w:sz w:val="24"/>
          <w:szCs w:val="24"/>
          <w:shd w:val="clear" w:color="auto" w:fill="FFFFFF"/>
        </w:rPr>
        <w:t>ICMCI</w:t>
      </w:r>
      <w:r w:rsidRPr="00C73352">
        <w:rPr>
          <w:rFonts w:ascii="Aptos" w:hAnsi="Aptos" w:cs="Arial"/>
          <w:color w:val="000000"/>
          <w:sz w:val="24"/>
          <w:szCs w:val="24"/>
          <w:shd w:val="clear" w:color="auto" w:fill="FFFFFF"/>
          <w:lang w:val="el-GR"/>
        </w:rPr>
        <w:t xml:space="preserve"> είναι η συνεχής αναβάθμιση του ρόλου των Επαγγελματία Συμβούλου Επιχειρήσεων</w:t>
      </w:r>
      <w:r w:rsidR="00973EAE">
        <w:rPr>
          <w:rFonts w:ascii="Aptos" w:hAnsi="Aptos" w:cs="Arial"/>
          <w:color w:val="000000"/>
          <w:sz w:val="24"/>
          <w:szCs w:val="24"/>
          <w:shd w:val="clear" w:color="auto" w:fill="FFFFFF"/>
          <w:lang w:val="el-GR"/>
        </w:rPr>
        <w:t xml:space="preserve"> και </w:t>
      </w:r>
      <w:r w:rsidRPr="00C73352">
        <w:rPr>
          <w:rFonts w:ascii="Aptos" w:hAnsi="Aptos" w:cs="Arial"/>
          <w:color w:val="000000"/>
          <w:sz w:val="24"/>
          <w:szCs w:val="24"/>
          <w:shd w:val="clear" w:color="auto" w:fill="FFFFFF"/>
          <w:lang w:val="el-GR"/>
        </w:rPr>
        <w:t xml:space="preserve"> η ρύθμιση του επαγγέλματος με επαγγελματικά και ποιοτικά πρότυπα για τη διασφάλιση υπηρεσιών υψηλής προστιθέμενης αξίας.</w:t>
      </w:r>
      <w:r w:rsidRPr="00C73352">
        <w:rPr>
          <w:rFonts w:ascii="Aptos" w:hAnsi="Aptos" w:cs="Arial"/>
          <w:color w:val="000000"/>
          <w:sz w:val="24"/>
          <w:szCs w:val="24"/>
          <w:lang w:val="el-GR"/>
        </w:rPr>
        <w:br/>
      </w:r>
    </w:p>
    <w:p w14:paraId="1955DDCC" w14:textId="558EE9B9" w:rsidR="00A707F3" w:rsidRPr="00C73352" w:rsidRDefault="00A707F3" w:rsidP="00C73352">
      <w:pPr>
        <w:jc w:val="both"/>
        <w:rPr>
          <w:rFonts w:ascii="Aptos" w:hAnsi="Aptos" w:cs="Tahoma"/>
          <w:b/>
          <w:bCs/>
          <w:sz w:val="24"/>
          <w:szCs w:val="24"/>
          <w:u w:val="single"/>
          <w:lang w:val="el-GR"/>
        </w:rPr>
      </w:pPr>
      <w:r w:rsidRPr="00C73352">
        <w:rPr>
          <w:rFonts w:ascii="Aptos" w:hAnsi="Aptos" w:cs="Tahoma"/>
          <w:b/>
          <w:bCs/>
          <w:sz w:val="24"/>
          <w:szCs w:val="24"/>
          <w:u w:val="single"/>
        </w:rPr>
        <w:t>UoL</w:t>
      </w:r>
    </w:p>
    <w:p w14:paraId="65CE06D8" w14:textId="2AEAB1EE" w:rsidR="00973EAE" w:rsidRPr="004C02E0" w:rsidRDefault="008D254F" w:rsidP="00C73352">
      <w:pPr>
        <w:jc w:val="both"/>
        <w:rPr>
          <w:rFonts w:ascii="Aptos" w:hAnsi="Aptos" w:cs="Arial"/>
          <w:b/>
          <w:bCs/>
          <w:color w:val="FF0000"/>
          <w:sz w:val="24"/>
          <w:szCs w:val="24"/>
          <w:lang w:val="el-GR"/>
        </w:rPr>
      </w:pPr>
      <w:r w:rsidRPr="00C73352">
        <w:rPr>
          <w:rFonts w:ascii="Aptos" w:hAnsi="Aptos" w:cs="Arial"/>
          <w:sz w:val="24"/>
          <w:szCs w:val="24"/>
          <w:lang w:val="el-GR"/>
        </w:rPr>
        <w:t xml:space="preserve">Το Πανεπιστήμιο Λεμεσού αποτελεί μετεξέλιξη του </w:t>
      </w:r>
      <w:r w:rsidRPr="00C73352">
        <w:rPr>
          <w:rFonts w:ascii="Aptos" w:hAnsi="Aptos" w:cs="Arial"/>
          <w:sz w:val="24"/>
          <w:szCs w:val="24"/>
        </w:rPr>
        <w:t>C</w:t>
      </w:r>
      <w:r w:rsidR="00394BC2" w:rsidRPr="00C73352">
        <w:rPr>
          <w:rFonts w:ascii="Aptos" w:hAnsi="Aptos" w:cs="Arial"/>
          <w:sz w:val="24"/>
          <w:szCs w:val="24"/>
        </w:rPr>
        <w:t>yprus</w:t>
      </w:r>
      <w:r w:rsidR="00394BC2" w:rsidRPr="00C73352">
        <w:rPr>
          <w:rFonts w:ascii="Aptos" w:hAnsi="Aptos" w:cs="Arial"/>
          <w:sz w:val="24"/>
          <w:szCs w:val="24"/>
          <w:lang w:val="el-GR"/>
        </w:rPr>
        <w:t xml:space="preserve"> </w:t>
      </w:r>
      <w:r w:rsidR="00394BC2" w:rsidRPr="00C73352">
        <w:rPr>
          <w:rFonts w:ascii="Aptos" w:hAnsi="Aptos" w:cs="Arial"/>
          <w:sz w:val="24"/>
          <w:szCs w:val="24"/>
          <w:lang w:val="en-US"/>
        </w:rPr>
        <w:t>International</w:t>
      </w:r>
      <w:r w:rsidR="00394BC2" w:rsidRPr="00C73352">
        <w:rPr>
          <w:rFonts w:ascii="Aptos" w:hAnsi="Aptos" w:cs="Arial"/>
          <w:sz w:val="24"/>
          <w:szCs w:val="24"/>
          <w:lang w:val="el-GR"/>
        </w:rPr>
        <w:t xml:space="preserve"> </w:t>
      </w:r>
      <w:r w:rsidR="00394BC2" w:rsidRPr="00C73352">
        <w:rPr>
          <w:rFonts w:ascii="Aptos" w:hAnsi="Aptos" w:cs="Arial"/>
          <w:sz w:val="24"/>
          <w:szCs w:val="24"/>
          <w:lang w:val="en-US"/>
        </w:rPr>
        <w:t>Institute</w:t>
      </w:r>
      <w:r w:rsidR="00394BC2" w:rsidRPr="00C73352">
        <w:rPr>
          <w:rFonts w:ascii="Aptos" w:hAnsi="Aptos" w:cs="Arial"/>
          <w:sz w:val="24"/>
          <w:szCs w:val="24"/>
          <w:lang w:val="el-GR"/>
        </w:rPr>
        <w:t xml:space="preserve"> </w:t>
      </w:r>
      <w:r w:rsidR="00394BC2" w:rsidRPr="00C73352">
        <w:rPr>
          <w:rFonts w:ascii="Aptos" w:hAnsi="Aptos" w:cs="Arial"/>
          <w:sz w:val="24"/>
          <w:szCs w:val="24"/>
          <w:lang w:val="en-US"/>
        </w:rPr>
        <w:t>of</w:t>
      </w:r>
      <w:r w:rsidR="00394BC2" w:rsidRPr="00C73352">
        <w:rPr>
          <w:rFonts w:ascii="Aptos" w:hAnsi="Aptos" w:cs="Arial"/>
          <w:sz w:val="24"/>
          <w:szCs w:val="24"/>
          <w:lang w:val="el-GR"/>
        </w:rPr>
        <w:t xml:space="preserve"> </w:t>
      </w:r>
      <w:r w:rsidR="00394BC2" w:rsidRPr="00C73352">
        <w:rPr>
          <w:rFonts w:ascii="Aptos" w:hAnsi="Aptos" w:cs="Arial"/>
          <w:sz w:val="24"/>
          <w:szCs w:val="24"/>
          <w:lang w:val="en-US"/>
        </w:rPr>
        <w:t>Management</w:t>
      </w:r>
      <w:r w:rsidR="00394BC2" w:rsidRPr="00C73352">
        <w:rPr>
          <w:rFonts w:ascii="Aptos" w:hAnsi="Aptos" w:cs="Arial"/>
          <w:sz w:val="24"/>
          <w:szCs w:val="24"/>
          <w:lang w:val="el-GR"/>
        </w:rPr>
        <w:t xml:space="preserve"> (</w:t>
      </w:r>
      <w:r w:rsidR="00394BC2" w:rsidRPr="00C73352">
        <w:rPr>
          <w:rFonts w:ascii="Aptos" w:hAnsi="Aptos" w:cs="Arial"/>
          <w:sz w:val="24"/>
          <w:szCs w:val="24"/>
          <w:lang w:val="en-US"/>
        </w:rPr>
        <w:t>CIIM</w:t>
      </w:r>
      <w:r w:rsidR="00394BC2" w:rsidRPr="00C73352">
        <w:rPr>
          <w:rFonts w:ascii="Aptos" w:hAnsi="Aptos" w:cs="Arial"/>
          <w:sz w:val="24"/>
          <w:szCs w:val="24"/>
          <w:lang w:val="el-GR"/>
        </w:rPr>
        <w:t xml:space="preserve">) </w:t>
      </w:r>
      <w:r w:rsidRPr="00C73352">
        <w:rPr>
          <w:rFonts w:ascii="Aptos" w:hAnsi="Aptos" w:cs="Arial"/>
          <w:sz w:val="24"/>
          <w:szCs w:val="24"/>
          <w:lang w:val="el-GR"/>
        </w:rPr>
        <w:t>και είναι αναγνωρισμένο από τον Φορέα Διασφάλισης και Πιστοποίησης της Ποιότητας της Ανώτερης Εκπαίδευσης (ΔΙΠΑΕ) και</w:t>
      </w:r>
      <w:r w:rsidR="00904B16" w:rsidRPr="00C73352">
        <w:rPr>
          <w:rFonts w:ascii="Aptos" w:hAnsi="Aptos" w:cs="Arial"/>
          <w:sz w:val="24"/>
          <w:szCs w:val="24"/>
          <w:lang w:val="el-GR"/>
        </w:rPr>
        <w:t xml:space="preserve"> είναι </w:t>
      </w:r>
      <w:r w:rsidRPr="00C73352">
        <w:rPr>
          <w:rFonts w:ascii="Aptos" w:hAnsi="Aptos" w:cs="Arial"/>
          <w:sz w:val="24"/>
          <w:szCs w:val="24"/>
          <w:lang w:val="el-GR"/>
        </w:rPr>
        <w:t xml:space="preserve"> εγγεγραμμένο στο Μητρώο Πανεπιστημίων Κύπρου. </w:t>
      </w:r>
      <w:r w:rsidR="00BF3709" w:rsidRPr="00C73352">
        <w:rPr>
          <w:rFonts w:ascii="Aptos" w:hAnsi="Aptos" w:cs="Arial"/>
          <w:sz w:val="24"/>
          <w:szCs w:val="24"/>
          <w:lang w:val="el-GR"/>
        </w:rPr>
        <w:t>Τ</w:t>
      </w:r>
      <w:r w:rsidRPr="00C73352">
        <w:rPr>
          <w:rFonts w:ascii="Aptos" w:hAnsi="Aptos" w:cs="Arial"/>
          <w:sz w:val="24"/>
          <w:szCs w:val="24"/>
          <w:lang w:val="el-GR"/>
        </w:rPr>
        <w:t>ο Πανεπιστήμιο Λεμεσού προσφέρ</w:t>
      </w:r>
      <w:r w:rsidR="00904B16" w:rsidRPr="00C73352">
        <w:rPr>
          <w:rFonts w:ascii="Aptos" w:hAnsi="Aptos" w:cs="Arial"/>
          <w:sz w:val="24"/>
          <w:szCs w:val="24"/>
          <w:lang w:val="el-GR"/>
        </w:rPr>
        <w:t>ει</w:t>
      </w:r>
      <w:r w:rsidRPr="00C73352">
        <w:rPr>
          <w:rFonts w:ascii="Aptos" w:hAnsi="Aptos" w:cs="Arial"/>
          <w:sz w:val="24"/>
          <w:szCs w:val="24"/>
          <w:lang w:val="el-GR"/>
        </w:rPr>
        <w:t xml:space="preserve"> προπτυχιακά και μεταπτυχιακά ακαδημαϊκά προγράμματα σε τρεις σχολές: τη Σχολή Διοίκησης Επιχειρήσεων, τη Σχολή Τεχνολογίας και Καινοτομίας και τη Σχολή Κοινωνικών και Ανθρωπιστικών Σπουδών. </w:t>
      </w:r>
    </w:p>
    <w:p w14:paraId="347ED171" w14:textId="77777777" w:rsidR="004C02E0" w:rsidRDefault="008D254F" w:rsidP="00C73352">
      <w:pPr>
        <w:jc w:val="both"/>
        <w:rPr>
          <w:rFonts w:ascii="Aptos" w:hAnsi="Aptos" w:cs="Arial"/>
          <w:b/>
          <w:bCs/>
          <w:sz w:val="24"/>
          <w:szCs w:val="24"/>
          <w:lang w:val="el-GR"/>
        </w:rPr>
      </w:pPr>
      <w:r w:rsidRPr="00C73352">
        <w:rPr>
          <w:rFonts w:ascii="Aptos" w:hAnsi="Aptos" w:cs="Arial"/>
          <w:sz w:val="24"/>
          <w:szCs w:val="24"/>
          <w:lang w:val="el-GR"/>
        </w:rPr>
        <w:t xml:space="preserve">Στο </w:t>
      </w:r>
      <w:r w:rsidR="00371F35" w:rsidRPr="00C73352">
        <w:rPr>
          <w:rFonts w:ascii="Aptos" w:hAnsi="Aptos" w:cs="Arial"/>
          <w:sz w:val="24"/>
          <w:szCs w:val="24"/>
          <w:lang w:val="el-GR"/>
        </w:rPr>
        <w:t xml:space="preserve"> Πανεπιστήμιο Λεμεσού </w:t>
      </w:r>
      <w:r w:rsidRPr="00C73352">
        <w:rPr>
          <w:rFonts w:ascii="Aptos" w:hAnsi="Aptos" w:cs="Arial"/>
          <w:sz w:val="24"/>
          <w:szCs w:val="24"/>
          <w:lang w:val="el-GR"/>
        </w:rPr>
        <w:t>λειτουργεί Κέντρο Έρευνας (</w:t>
      </w:r>
      <w:r w:rsidRPr="00C73352">
        <w:rPr>
          <w:rFonts w:ascii="Aptos" w:hAnsi="Aptos" w:cs="Arial"/>
          <w:sz w:val="24"/>
          <w:szCs w:val="24"/>
        </w:rPr>
        <w:t>Research</w:t>
      </w:r>
      <w:r w:rsidRPr="00C73352">
        <w:rPr>
          <w:rFonts w:ascii="Aptos" w:hAnsi="Aptos" w:cs="Arial"/>
          <w:sz w:val="24"/>
          <w:szCs w:val="24"/>
          <w:lang w:val="el-GR"/>
        </w:rPr>
        <w:t xml:space="preserve"> </w:t>
      </w:r>
      <w:r w:rsidRPr="00C73352">
        <w:rPr>
          <w:rFonts w:ascii="Aptos" w:hAnsi="Aptos" w:cs="Arial"/>
          <w:sz w:val="24"/>
          <w:szCs w:val="24"/>
        </w:rPr>
        <w:t>Center</w:t>
      </w:r>
      <w:r w:rsidRPr="00C73352">
        <w:rPr>
          <w:rFonts w:ascii="Aptos" w:hAnsi="Aptos" w:cs="Arial"/>
          <w:sz w:val="24"/>
          <w:szCs w:val="24"/>
          <w:lang w:val="el-GR"/>
        </w:rPr>
        <w:t xml:space="preserve">),  κέντρο κατάρτισης στελεχών επιχειρήσεων </w:t>
      </w:r>
      <w:r w:rsidRPr="00C73352">
        <w:rPr>
          <w:rFonts w:ascii="Aptos" w:hAnsi="Aptos" w:cs="Arial"/>
          <w:b/>
          <w:sz w:val="24"/>
          <w:szCs w:val="24"/>
          <w:lang w:val="el-GR"/>
        </w:rPr>
        <w:t>(</w:t>
      </w:r>
      <w:r w:rsidRPr="00C73352">
        <w:rPr>
          <w:rFonts w:ascii="Aptos" w:hAnsi="Aptos" w:cs="Arial"/>
          <w:b/>
          <w:sz w:val="24"/>
          <w:szCs w:val="24"/>
        </w:rPr>
        <w:t>Executive</w:t>
      </w:r>
      <w:r w:rsidRPr="00C73352">
        <w:rPr>
          <w:rFonts w:ascii="Aptos" w:hAnsi="Aptos" w:cs="Arial"/>
          <w:b/>
          <w:sz w:val="24"/>
          <w:szCs w:val="24"/>
          <w:lang w:val="el-GR"/>
        </w:rPr>
        <w:t xml:space="preserve"> </w:t>
      </w:r>
      <w:r w:rsidRPr="00C73352">
        <w:rPr>
          <w:rFonts w:ascii="Aptos" w:hAnsi="Aptos" w:cs="Arial"/>
          <w:b/>
          <w:sz w:val="24"/>
          <w:szCs w:val="24"/>
        </w:rPr>
        <w:t>Education</w:t>
      </w:r>
      <w:r w:rsidRPr="00C73352">
        <w:rPr>
          <w:rFonts w:ascii="Aptos" w:hAnsi="Aptos" w:cs="Arial"/>
          <w:b/>
          <w:sz w:val="24"/>
          <w:szCs w:val="24"/>
          <w:lang w:val="el-GR"/>
        </w:rPr>
        <w:t xml:space="preserve"> </w:t>
      </w:r>
      <w:r w:rsidRPr="00C73352">
        <w:rPr>
          <w:rFonts w:ascii="Aptos" w:hAnsi="Aptos" w:cs="Arial"/>
          <w:b/>
          <w:sz w:val="24"/>
          <w:szCs w:val="24"/>
        </w:rPr>
        <w:t>Centre</w:t>
      </w:r>
      <w:r w:rsidRPr="00C73352">
        <w:rPr>
          <w:rFonts w:ascii="Aptos" w:hAnsi="Aptos" w:cs="Arial"/>
          <w:b/>
          <w:sz w:val="24"/>
          <w:szCs w:val="24"/>
          <w:lang w:val="el-GR"/>
        </w:rPr>
        <w:t>)</w:t>
      </w:r>
      <w:r w:rsidRPr="00C73352">
        <w:rPr>
          <w:rFonts w:ascii="Aptos" w:hAnsi="Aptos" w:cs="Arial"/>
          <w:sz w:val="24"/>
          <w:szCs w:val="24"/>
          <w:lang w:val="el-GR"/>
        </w:rPr>
        <w:t xml:space="preserve">, καθώς και άλλα εξειδικευμένα  κέντρα. </w:t>
      </w:r>
      <w:r w:rsidR="008B0421">
        <w:rPr>
          <w:rFonts w:ascii="Aptos" w:hAnsi="Aptos" w:cs="Arial"/>
          <w:sz w:val="24"/>
          <w:szCs w:val="24"/>
          <w:lang w:val="el-GR"/>
        </w:rPr>
        <w:t>Τ</w:t>
      </w:r>
      <w:r w:rsidRPr="00C73352">
        <w:rPr>
          <w:rFonts w:ascii="Aptos" w:hAnsi="Aptos" w:cs="Arial"/>
          <w:sz w:val="24"/>
          <w:szCs w:val="24"/>
          <w:lang w:val="el-GR"/>
        </w:rPr>
        <w:t xml:space="preserve">ο </w:t>
      </w:r>
      <w:r w:rsidRPr="00C73352">
        <w:rPr>
          <w:rFonts w:ascii="Aptos" w:hAnsi="Aptos" w:cs="Arial"/>
          <w:b/>
          <w:sz w:val="24"/>
          <w:szCs w:val="24"/>
        </w:rPr>
        <w:t>CIIM</w:t>
      </w:r>
      <w:r w:rsidRPr="00C73352">
        <w:rPr>
          <w:rFonts w:ascii="Aptos" w:hAnsi="Aptos" w:cs="Arial"/>
          <w:b/>
          <w:sz w:val="24"/>
          <w:szCs w:val="24"/>
          <w:lang w:val="el-GR"/>
        </w:rPr>
        <w:t xml:space="preserve"> </w:t>
      </w:r>
      <w:proofErr w:type="spellStart"/>
      <w:r w:rsidRPr="00C73352">
        <w:rPr>
          <w:rFonts w:ascii="Aptos" w:hAnsi="Aptos" w:cs="Arial"/>
          <w:b/>
          <w:sz w:val="24"/>
          <w:szCs w:val="24"/>
        </w:rPr>
        <w:t>Bioeconomia</w:t>
      </w:r>
      <w:proofErr w:type="spellEnd"/>
      <w:r w:rsidRPr="00C73352">
        <w:rPr>
          <w:rFonts w:ascii="Aptos" w:hAnsi="Aptos" w:cs="Arial"/>
          <w:b/>
          <w:sz w:val="24"/>
          <w:szCs w:val="24"/>
          <w:lang w:val="el-GR"/>
        </w:rPr>
        <w:t xml:space="preserve"> </w:t>
      </w:r>
      <w:r w:rsidRPr="00C73352">
        <w:rPr>
          <w:rFonts w:ascii="Aptos" w:hAnsi="Aptos" w:cs="Arial"/>
          <w:b/>
          <w:sz w:val="24"/>
          <w:szCs w:val="24"/>
        </w:rPr>
        <w:t>Centre</w:t>
      </w:r>
      <w:r w:rsidRPr="00C73352">
        <w:rPr>
          <w:rFonts w:ascii="Aptos" w:hAnsi="Aptos" w:cs="Arial"/>
          <w:sz w:val="24"/>
          <w:szCs w:val="24"/>
          <w:lang w:val="el-GR"/>
        </w:rPr>
        <w:t xml:space="preserve"> που προωθεί τη Βιώσιμη Ανάπτυξη και την Πράσινη και Ψηφιακή Επιχειρηματικότητα και το </w:t>
      </w:r>
      <w:r w:rsidR="008B0421">
        <w:rPr>
          <w:rFonts w:ascii="Aptos" w:hAnsi="Aptos" w:cs="Arial"/>
          <w:b/>
          <w:sz w:val="24"/>
          <w:szCs w:val="24"/>
          <w:lang w:val="en-US"/>
        </w:rPr>
        <w:t>UoL</w:t>
      </w:r>
      <w:r w:rsidR="008B0421" w:rsidRPr="008B0421">
        <w:rPr>
          <w:rFonts w:ascii="Aptos" w:hAnsi="Aptos" w:cs="Arial"/>
          <w:b/>
          <w:sz w:val="24"/>
          <w:szCs w:val="24"/>
          <w:lang w:val="el-GR"/>
        </w:rPr>
        <w:t xml:space="preserve"> </w:t>
      </w:r>
      <w:r w:rsidRPr="00C73352">
        <w:rPr>
          <w:rFonts w:ascii="Aptos" w:hAnsi="Aptos" w:cs="Arial"/>
          <w:b/>
          <w:sz w:val="24"/>
          <w:szCs w:val="24"/>
        </w:rPr>
        <w:t>Centre</w:t>
      </w:r>
      <w:r w:rsidRPr="00C73352">
        <w:rPr>
          <w:rFonts w:ascii="Aptos" w:hAnsi="Aptos" w:cs="Arial"/>
          <w:b/>
          <w:sz w:val="24"/>
          <w:szCs w:val="24"/>
          <w:lang w:val="el-GR"/>
        </w:rPr>
        <w:t xml:space="preserve"> </w:t>
      </w:r>
      <w:r w:rsidRPr="00C73352">
        <w:rPr>
          <w:rFonts w:ascii="Aptos" w:hAnsi="Aptos" w:cs="Arial"/>
          <w:b/>
          <w:sz w:val="24"/>
          <w:szCs w:val="24"/>
        </w:rPr>
        <w:t>for</w:t>
      </w:r>
      <w:r w:rsidRPr="00C73352">
        <w:rPr>
          <w:rFonts w:ascii="Aptos" w:hAnsi="Aptos" w:cs="Arial"/>
          <w:b/>
          <w:sz w:val="24"/>
          <w:szCs w:val="24"/>
          <w:lang w:val="el-GR"/>
        </w:rPr>
        <w:t xml:space="preserve"> </w:t>
      </w:r>
      <w:r w:rsidRPr="00C73352">
        <w:rPr>
          <w:rFonts w:ascii="Aptos" w:hAnsi="Aptos" w:cs="Arial"/>
          <w:b/>
          <w:sz w:val="24"/>
          <w:szCs w:val="24"/>
        </w:rPr>
        <w:t>ESG</w:t>
      </w:r>
      <w:r w:rsidRPr="00C73352">
        <w:rPr>
          <w:rFonts w:ascii="Aptos" w:hAnsi="Aptos" w:cs="Arial"/>
          <w:sz w:val="24"/>
          <w:szCs w:val="24"/>
          <w:lang w:val="el-GR"/>
        </w:rPr>
        <w:t xml:space="preserve"> το οποίο </w:t>
      </w:r>
      <w:r w:rsidRPr="00C73352">
        <w:rPr>
          <w:rFonts w:ascii="Aptos" w:hAnsi="Aptos" w:cs="Arial"/>
          <w:sz w:val="24"/>
          <w:szCs w:val="24"/>
          <w:lang w:val="el-GR"/>
        </w:rPr>
        <w:lastRenderedPageBreak/>
        <w:t>προσφέρει υπηρεσίες κατάρτισης, στρατηγικής και απολογισμού για Βιώσιμη Ανάπτυξη και θέματα περιβάλλοντος, κοινωνίας και εταιρικής διακυβέρνησης (</w:t>
      </w:r>
      <w:r w:rsidRPr="00C73352">
        <w:rPr>
          <w:rFonts w:ascii="Aptos" w:hAnsi="Aptos" w:cs="Arial"/>
          <w:sz w:val="24"/>
          <w:szCs w:val="24"/>
        </w:rPr>
        <w:t>ESG</w:t>
      </w:r>
      <w:r w:rsidRPr="00C73352">
        <w:rPr>
          <w:rFonts w:ascii="Aptos" w:hAnsi="Aptos" w:cs="Arial"/>
          <w:sz w:val="24"/>
          <w:szCs w:val="24"/>
          <w:lang w:val="el-GR"/>
        </w:rPr>
        <w:t xml:space="preserve">) και το </w:t>
      </w:r>
      <w:r w:rsidRPr="00C73352">
        <w:rPr>
          <w:rFonts w:ascii="Aptos" w:hAnsi="Aptos" w:cs="Arial"/>
          <w:b/>
          <w:bCs/>
          <w:sz w:val="24"/>
          <w:szCs w:val="24"/>
        </w:rPr>
        <w:t>Center</w:t>
      </w:r>
      <w:r w:rsidRPr="00C73352">
        <w:rPr>
          <w:rFonts w:ascii="Aptos" w:hAnsi="Aptos" w:cs="Arial"/>
          <w:b/>
          <w:bCs/>
          <w:sz w:val="24"/>
          <w:szCs w:val="24"/>
          <w:lang w:val="el-GR"/>
        </w:rPr>
        <w:t xml:space="preserve"> </w:t>
      </w:r>
    </w:p>
    <w:p w14:paraId="3E568E0A" w14:textId="77777777" w:rsidR="004C02E0" w:rsidRDefault="004C02E0" w:rsidP="00C73352">
      <w:pPr>
        <w:jc w:val="both"/>
        <w:rPr>
          <w:rFonts w:ascii="Aptos" w:hAnsi="Aptos" w:cs="Arial"/>
          <w:b/>
          <w:bCs/>
          <w:sz w:val="24"/>
          <w:szCs w:val="24"/>
          <w:lang w:val="el-GR"/>
        </w:rPr>
      </w:pPr>
    </w:p>
    <w:p w14:paraId="59D597F5" w14:textId="77777777" w:rsidR="004C02E0" w:rsidRDefault="004C02E0" w:rsidP="00C73352">
      <w:pPr>
        <w:jc w:val="both"/>
        <w:rPr>
          <w:rFonts w:ascii="Aptos" w:hAnsi="Aptos" w:cs="Arial"/>
          <w:b/>
          <w:bCs/>
          <w:sz w:val="24"/>
          <w:szCs w:val="24"/>
          <w:lang w:val="el-GR"/>
        </w:rPr>
      </w:pPr>
    </w:p>
    <w:p w14:paraId="237F2C51" w14:textId="77777777" w:rsidR="004C02E0" w:rsidRDefault="004C02E0" w:rsidP="00C73352">
      <w:pPr>
        <w:jc w:val="both"/>
        <w:rPr>
          <w:rFonts w:ascii="Aptos" w:hAnsi="Aptos" w:cs="Arial"/>
          <w:b/>
          <w:bCs/>
          <w:sz w:val="24"/>
          <w:szCs w:val="24"/>
          <w:lang w:val="el-GR"/>
        </w:rPr>
      </w:pPr>
    </w:p>
    <w:p w14:paraId="7D7E7D9F" w14:textId="00359AC5" w:rsidR="008D254F" w:rsidRPr="00C73352" w:rsidRDefault="008D254F" w:rsidP="00C73352">
      <w:pPr>
        <w:jc w:val="both"/>
        <w:rPr>
          <w:rFonts w:ascii="Aptos" w:hAnsi="Aptos" w:cs="Arial"/>
          <w:sz w:val="24"/>
          <w:szCs w:val="24"/>
          <w:lang w:val="el-GR"/>
        </w:rPr>
      </w:pPr>
      <w:r w:rsidRPr="00C73352">
        <w:rPr>
          <w:rFonts w:ascii="Aptos" w:hAnsi="Aptos" w:cs="Arial"/>
          <w:b/>
          <w:bCs/>
          <w:sz w:val="24"/>
          <w:szCs w:val="24"/>
        </w:rPr>
        <w:t>for</w:t>
      </w:r>
      <w:r w:rsidRPr="00C73352">
        <w:rPr>
          <w:rFonts w:ascii="Aptos" w:hAnsi="Aptos" w:cs="Arial"/>
          <w:b/>
          <w:bCs/>
          <w:sz w:val="24"/>
          <w:szCs w:val="24"/>
          <w:lang w:val="el-GR"/>
        </w:rPr>
        <w:t xml:space="preserve"> </w:t>
      </w:r>
      <w:r w:rsidRPr="00C73352">
        <w:rPr>
          <w:rFonts w:ascii="Aptos" w:hAnsi="Aptos" w:cs="Arial"/>
          <w:b/>
          <w:bCs/>
          <w:sz w:val="24"/>
          <w:szCs w:val="24"/>
        </w:rPr>
        <w:t>DEI</w:t>
      </w:r>
      <w:r w:rsidRPr="00C73352">
        <w:rPr>
          <w:rFonts w:ascii="Aptos" w:hAnsi="Aptos" w:cs="Arial"/>
          <w:sz w:val="24"/>
          <w:szCs w:val="24"/>
          <w:lang w:val="el-GR"/>
        </w:rPr>
        <w:t xml:space="preserve"> (</w:t>
      </w:r>
      <w:r w:rsidRPr="00C73352">
        <w:rPr>
          <w:rFonts w:ascii="Aptos" w:hAnsi="Aptos" w:cs="Arial"/>
          <w:sz w:val="24"/>
          <w:szCs w:val="24"/>
        </w:rPr>
        <w:t>Centre</w:t>
      </w:r>
      <w:r w:rsidRPr="00C73352">
        <w:rPr>
          <w:rFonts w:ascii="Aptos" w:hAnsi="Aptos" w:cs="Arial"/>
          <w:sz w:val="24"/>
          <w:szCs w:val="24"/>
          <w:lang w:val="el-GR"/>
        </w:rPr>
        <w:t xml:space="preserve"> </w:t>
      </w:r>
      <w:r w:rsidRPr="00C73352">
        <w:rPr>
          <w:rFonts w:ascii="Aptos" w:hAnsi="Aptos" w:cs="Arial"/>
          <w:sz w:val="24"/>
          <w:szCs w:val="24"/>
        </w:rPr>
        <w:t>for</w:t>
      </w:r>
      <w:r w:rsidRPr="00C73352">
        <w:rPr>
          <w:rFonts w:ascii="Aptos" w:hAnsi="Aptos" w:cs="Arial"/>
          <w:sz w:val="24"/>
          <w:szCs w:val="24"/>
          <w:lang w:val="el-GR"/>
        </w:rPr>
        <w:t xml:space="preserve"> </w:t>
      </w:r>
      <w:r w:rsidRPr="00C73352">
        <w:rPr>
          <w:rFonts w:ascii="Aptos" w:hAnsi="Aptos" w:cs="Arial"/>
          <w:sz w:val="24"/>
          <w:szCs w:val="24"/>
        </w:rPr>
        <w:t>Diversity</w:t>
      </w:r>
      <w:r w:rsidRPr="00C73352">
        <w:rPr>
          <w:rFonts w:ascii="Aptos" w:hAnsi="Aptos" w:cs="Arial"/>
          <w:sz w:val="24"/>
          <w:szCs w:val="24"/>
          <w:lang w:val="el-GR"/>
        </w:rPr>
        <w:t xml:space="preserve">, </w:t>
      </w:r>
      <w:r w:rsidRPr="00C73352">
        <w:rPr>
          <w:rFonts w:ascii="Aptos" w:hAnsi="Aptos" w:cs="Arial"/>
          <w:sz w:val="24"/>
          <w:szCs w:val="24"/>
        </w:rPr>
        <w:t>Equity</w:t>
      </w:r>
      <w:r w:rsidRPr="00C73352">
        <w:rPr>
          <w:rFonts w:ascii="Aptos" w:hAnsi="Aptos" w:cs="Arial"/>
          <w:sz w:val="24"/>
          <w:szCs w:val="24"/>
          <w:lang w:val="el-GR"/>
        </w:rPr>
        <w:t xml:space="preserve"> </w:t>
      </w:r>
      <w:r w:rsidRPr="00C73352">
        <w:rPr>
          <w:rFonts w:ascii="Aptos" w:hAnsi="Aptos" w:cs="Arial"/>
          <w:sz w:val="24"/>
          <w:szCs w:val="24"/>
        </w:rPr>
        <w:t>and</w:t>
      </w:r>
      <w:r w:rsidRPr="00C73352">
        <w:rPr>
          <w:rFonts w:ascii="Aptos" w:hAnsi="Aptos" w:cs="Arial"/>
          <w:sz w:val="24"/>
          <w:szCs w:val="24"/>
          <w:lang w:val="el-GR"/>
        </w:rPr>
        <w:t xml:space="preserve"> </w:t>
      </w:r>
      <w:r w:rsidRPr="00C73352">
        <w:rPr>
          <w:rFonts w:ascii="Aptos" w:hAnsi="Aptos" w:cs="Arial"/>
          <w:sz w:val="24"/>
          <w:szCs w:val="24"/>
        </w:rPr>
        <w:t>Inclusion</w:t>
      </w:r>
      <w:r w:rsidRPr="00C73352">
        <w:rPr>
          <w:rFonts w:ascii="Aptos" w:hAnsi="Aptos" w:cs="Arial"/>
          <w:sz w:val="24"/>
          <w:szCs w:val="24"/>
          <w:lang w:val="el-GR"/>
        </w:rPr>
        <w:t xml:space="preserve">) </w:t>
      </w:r>
      <w:r w:rsidRPr="00C73352">
        <w:rPr>
          <w:rFonts w:ascii="Aptos" w:eastAsia="Times New Roman" w:hAnsi="Aptos" w:cs="Arial"/>
          <w:sz w:val="24"/>
          <w:szCs w:val="24"/>
          <w:lang w:val="el-GR"/>
        </w:rPr>
        <w:t xml:space="preserve">οποίο ασχολείται αποκλειστικά με θέματα ισότητας, διαφορετικότητας και συμπερίληψης. </w:t>
      </w:r>
    </w:p>
    <w:p w14:paraId="75407B60" w14:textId="30F777B5" w:rsidR="00CE42ED" w:rsidRPr="00406B77" w:rsidRDefault="00A707F3" w:rsidP="00406B77">
      <w:pPr>
        <w:pStyle w:val="NormalWeb"/>
        <w:shd w:val="clear" w:color="auto" w:fill="FEFEFE"/>
        <w:jc w:val="both"/>
        <w:rPr>
          <w:rFonts w:ascii="Aptos" w:hAnsi="Aptos" w:cs="Arial"/>
          <w:color w:val="121212"/>
          <w:lang w:val="el-GR"/>
        </w:rPr>
      </w:pPr>
      <w:r w:rsidRPr="00C73352">
        <w:rPr>
          <w:rFonts w:ascii="Aptos" w:hAnsi="Aptos" w:cs="Tahoma"/>
          <w:lang w:val="el-GR"/>
        </w:rPr>
        <w:t xml:space="preserve">Σκοπός της συνεργασίας είναι η εμπλοκή της ακαδημαϊκής κοινότητας στον τομέα </w:t>
      </w:r>
      <w:r w:rsidR="00F97DF3">
        <w:rPr>
          <w:rFonts w:ascii="Aptos" w:hAnsi="Aptos" w:cs="Tahoma"/>
          <w:lang w:val="el-GR"/>
        </w:rPr>
        <w:t xml:space="preserve"> της συμβουλευτικής στη διοίκηση </w:t>
      </w:r>
      <w:r w:rsidR="006A3800">
        <w:rPr>
          <w:rFonts w:ascii="Aptos" w:hAnsi="Aptos" w:cs="Tahoma"/>
          <w:lang w:val="el-GR"/>
        </w:rPr>
        <w:t>επιχειρήσεων και οργανισμών</w:t>
      </w:r>
      <w:r w:rsidR="00A63BE5">
        <w:rPr>
          <w:rFonts w:ascii="Aptos" w:hAnsi="Aptos" w:cs="Tahoma"/>
          <w:lang w:val="el-GR"/>
        </w:rPr>
        <w:t xml:space="preserve"> σε επίπεδο έρευνας</w:t>
      </w:r>
      <w:r w:rsidR="00406B77">
        <w:rPr>
          <w:rFonts w:ascii="Aptos" w:hAnsi="Aptos" w:cs="Tahoma"/>
          <w:lang w:val="el-GR"/>
        </w:rPr>
        <w:t xml:space="preserve"> καθώς και η </w:t>
      </w:r>
      <w:r w:rsidR="006A3800">
        <w:rPr>
          <w:rFonts w:ascii="Aptos" w:hAnsi="Aptos" w:cs="Tahoma"/>
          <w:lang w:val="el-GR"/>
        </w:rPr>
        <w:t xml:space="preserve"> </w:t>
      </w:r>
      <w:r w:rsidR="00406B77" w:rsidRPr="00C73352">
        <w:rPr>
          <w:rFonts w:ascii="Aptos" w:hAnsi="Aptos" w:cs="Arial"/>
          <w:color w:val="121212"/>
          <w:lang w:val="el-GR"/>
        </w:rPr>
        <w:t>διοργάνωση κοινών δράσεων με απώτερο σκοπό την ενθάρρυνση και την ανάπτυξη του επαγγέλματος του Συμβούλου Επιχειρήσεων.</w:t>
      </w:r>
    </w:p>
    <w:p w14:paraId="0D423859" w14:textId="61829BFF" w:rsidR="00B00524" w:rsidRDefault="00CE42ED" w:rsidP="006D7374">
      <w:pPr>
        <w:jc w:val="both"/>
        <w:rPr>
          <w:rFonts w:ascii="Aptos" w:hAnsi="Aptos" w:cs="Arial"/>
          <w:color w:val="121212"/>
          <w:sz w:val="24"/>
          <w:szCs w:val="24"/>
          <w:lang w:val="el-GR"/>
        </w:rPr>
      </w:pPr>
      <w:r>
        <w:rPr>
          <w:rFonts w:ascii="Aptos" w:hAnsi="Aptos" w:cs="Arial"/>
          <w:color w:val="121212"/>
          <w:sz w:val="24"/>
          <w:szCs w:val="24"/>
          <w:lang w:val="el-GR"/>
        </w:rPr>
        <w:t xml:space="preserve">Στα πλαίσια της συνεργασίας </w:t>
      </w:r>
      <w:r w:rsidR="00EA3F0A">
        <w:rPr>
          <w:rFonts w:ascii="Aptos" w:hAnsi="Aptos" w:cs="Tahoma"/>
          <w:sz w:val="24"/>
          <w:szCs w:val="24"/>
          <w:lang w:val="el-GR"/>
        </w:rPr>
        <w:t>τ</w:t>
      </w:r>
      <w:r w:rsidR="00EA3F0A" w:rsidRPr="00C73352">
        <w:rPr>
          <w:rFonts w:ascii="Aptos" w:hAnsi="Aptos" w:cs="Tahoma"/>
          <w:sz w:val="24"/>
          <w:szCs w:val="24"/>
          <w:lang w:val="el-GR"/>
        </w:rPr>
        <w:t xml:space="preserve">ο </w:t>
      </w:r>
      <w:r w:rsidR="00EA3F0A" w:rsidRPr="00C73352">
        <w:rPr>
          <w:rFonts w:ascii="Aptos" w:hAnsi="Aptos" w:cs="Tahoma"/>
          <w:sz w:val="24"/>
          <w:szCs w:val="24"/>
        </w:rPr>
        <w:t>UoL</w:t>
      </w:r>
      <w:r w:rsidR="00EA3F0A" w:rsidRPr="00C73352">
        <w:rPr>
          <w:rFonts w:ascii="Aptos" w:hAnsi="Aptos" w:cs="Tahoma"/>
          <w:sz w:val="24"/>
          <w:szCs w:val="24"/>
          <w:lang w:val="el-GR"/>
        </w:rPr>
        <w:t xml:space="preserve"> θα παραχωρήσει υποτροφίες σε στελέχη των εταιρειών-μελών </w:t>
      </w:r>
      <w:r w:rsidR="00EA3F0A" w:rsidRPr="008B0421">
        <w:rPr>
          <w:rFonts w:ascii="Aptos" w:hAnsi="Aptos" w:cs="Tahoma"/>
          <w:sz w:val="24"/>
          <w:szCs w:val="24"/>
          <w:lang w:val="el-GR"/>
        </w:rPr>
        <w:t xml:space="preserve">του </w:t>
      </w:r>
      <w:r w:rsidR="00EA3F0A" w:rsidRPr="008B0421">
        <w:rPr>
          <w:rFonts w:ascii="Aptos" w:hAnsi="Aptos" w:cs="Tahoma"/>
          <w:sz w:val="24"/>
          <w:szCs w:val="24"/>
          <w:lang w:val="en-US"/>
        </w:rPr>
        <w:t>CICMC</w:t>
      </w:r>
      <w:r w:rsidR="00EA3F0A" w:rsidRPr="008B0421">
        <w:rPr>
          <w:rFonts w:ascii="Aptos" w:hAnsi="Aptos" w:cs="Tahoma"/>
          <w:sz w:val="24"/>
          <w:szCs w:val="24"/>
          <w:lang w:val="el-GR"/>
        </w:rPr>
        <w:t xml:space="preserve"> δίνοντας</w:t>
      </w:r>
      <w:r w:rsidR="00EA3F0A" w:rsidRPr="00C73352">
        <w:rPr>
          <w:rFonts w:ascii="Aptos" w:hAnsi="Aptos" w:cs="Tahoma"/>
          <w:sz w:val="24"/>
          <w:szCs w:val="24"/>
          <w:lang w:val="el-GR"/>
        </w:rPr>
        <w:t xml:space="preserve"> έμφαση στην αναβάθμιση του ανθρώπινου δυναμικού αλλά και την αξιοποίηση νέων τεχνολογιών και γνώσεων</w:t>
      </w:r>
      <w:r w:rsidR="00284850">
        <w:rPr>
          <w:rFonts w:ascii="Aptos" w:hAnsi="Aptos" w:cs="Tahoma"/>
          <w:sz w:val="24"/>
          <w:szCs w:val="24"/>
          <w:lang w:val="el-GR"/>
        </w:rPr>
        <w:t xml:space="preserve"> </w:t>
      </w:r>
      <w:r w:rsidR="00CB1974">
        <w:rPr>
          <w:rFonts w:ascii="Aptos" w:hAnsi="Aptos" w:cs="Tahoma"/>
          <w:sz w:val="24"/>
          <w:szCs w:val="24"/>
          <w:lang w:val="el-GR"/>
        </w:rPr>
        <w:t xml:space="preserve">ενώ </w:t>
      </w:r>
      <w:r w:rsidR="00EA3F0A">
        <w:rPr>
          <w:rFonts w:ascii="Aptos" w:hAnsi="Aptos" w:cs="Arial"/>
          <w:color w:val="121212"/>
          <w:sz w:val="24"/>
          <w:szCs w:val="24"/>
          <w:lang w:val="el-GR"/>
        </w:rPr>
        <w:t xml:space="preserve"> </w:t>
      </w:r>
      <w:r w:rsidR="00CB1974">
        <w:rPr>
          <w:rFonts w:ascii="Aptos" w:hAnsi="Aptos" w:cs="Arial"/>
          <w:color w:val="121212"/>
          <w:sz w:val="24"/>
          <w:szCs w:val="24"/>
          <w:lang w:val="el-GR"/>
        </w:rPr>
        <w:t>ο</w:t>
      </w:r>
      <w:r w:rsidR="006D7374" w:rsidRPr="006D7374">
        <w:rPr>
          <w:rFonts w:ascii="Aptos" w:hAnsi="Aptos" w:cs="Tahoma"/>
          <w:sz w:val="24"/>
          <w:szCs w:val="24"/>
          <w:lang w:val="el-GR"/>
        </w:rPr>
        <w:t xml:space="preserve"> </w:t>
      </w:r>
      <w:r w:rsidR="006D7374" w:rsidRPr="00C73352">
        <w:rPr>
          <w:rFonts w:ascii="Aptos" w:hAnsi="Aptos" w:cs="Tahoma"/>
          <w:sz w:val="24"/>
          <w:szCs w:val="24"/>
          <w:lang w:val="en-US"/>
        </w:rPr>
        <w:t>CICMC</w:t>
      </w:r>
      <w:r w:rsidR="006A47A8" w:rsidRPr="00C73352">
        <w:rPr>
          <w:rFonts w:ascii="Aptos" w:hAnsi="Aptos" w:cs="Arial"/>
          <w:color w:val="121212"/>
          <w:sz w:val="24"/>
          <w:szCs w:val="24"/>
          <w:lang w:val="el-GR"/>
        </w:rPr>
        <w:t xml:space="preserve"> θα απονέμει τον τίτλο του </w:t>
      </w:r>
      <w:r w:rsidR="006A47A8" w:rsidRPr="00C73352">
        <w:rPr>
          <w:rFonts w:ascii="Aptos" w:hAnsi="Aptos" w:cs="Arial"/>
          <w:color w:val="121212"/>
          <w:sz w:val="24"/>
          <w:szCs w:val="24"/>
        </w:rPr>
        <w:t>Associate</w:t>
      </w:r>
      <w:r w:rsidR="006A47A8" w:rsidRPr="00C73352">
        <w:rPr>
          <w:rFonts w:ascii="Aptos" w:hAnsi="Aptos" w:cs="Arial"/>
          <w:color w:val="121212"/>
          <w:sz w:val="24"/>
          <w:szCs w:val="24"/>
          <w:lang w:val="el-GR"/>
        </w:rPr>
        <w:t xml:space="preserve"> </w:t>
      </w:r>
      <w:r w:rsidR="006A47A8" w:rsidRPr="00C73352">
        <w:rPr>
          <w:rFonts w:ascii="Aptos" w:hAnsi="Aptos" w:cs="Arial"/>
          <w:color w:val="121212"/>
          <w:sz w:val="24"/>
          <w:szCs w:val="24"/>
        </w:rPr>
        <w:t>CMC</w:t>
      </w:r>
      <w:r w:rsidR="006A47A8" w:rsidRPr="00C73352">
        <w:rPr>
          <w:rFonts w:ascii="Aptos" w:hAnsi="Aptos" w:cs="Arial"/>
          <w:color w:val="121212"/>
          <w:sz w:val="24"/>
          <w:szCs w:val="24"/>
          <w:lang w:val="el-GR"/>
        </w:rPr>
        <w:t xml:space="preserve"> σε απόφοιτους</w:t>
      </w:r>
      <w:r w:rsidR="006D7374">
        <w:rPr>
          <w:rFonts w:ascii="Aptos" w:hAnsi="Aptos" w:cs="Arial"/>
          <w:color w:val="121212"/>
          <w:sz w:val="24"/>
          <w:szCs w:val="24"/>
          <w:lang w:val="el-GR"/>
        </w:rPr>
        <w:t xml:space="preserve"> </w:t>
      </w:r>
      <w:r w:rsidR="00A63BE5">
        <w:rPr>
          <w:rFonts w:ascii="Aptos" w:hAnsi="Aptos" w:cs="Arial"/>
          <w:color w:val="121212"/>
          <w:sz w:val="24"/>
          <w:szCs w:val="24"/>
          <w:lang w:val="el-GR"/>
        </w:rPr>
        <w:t xml:space="preserve">του </w:t>
      </w:r>
      <w:r w:rsidR="006D7374">
        <w:rPr>
          <w:rFonts w:ascii="Aptos" w:hAnsi="Aptos" w:cs="Arial"/>
          <w:color w:val="121212"/>
          <w:sz w:val="24"/>
          <w:szCs w:val="24"/>
          <w:lang w:val="en-US"/>
        </w:rPr>
        <w:t>UoL</w:t>
      </w:r>
      <w:r w:rsidR="006D7374" w:rsidRPr="006D7374">
        <w:rPr>
          <w:rFonts w:ascii="Aptos" w:hAnsi="Aptos" w:cs="Arial"/>
          <w:color w:val="121212"/>
          <w:sz w:val="24"/>
          <w:szCs w:val="24"/>
          <w:lang w:val="el-GR"/>
        </w:rPr>
        <w:t xml:space="preserve"> </w:t>
      </w:r>
      <w:r w:rsidR="006D7374">
        <w:rPr>
          <w:rFonts w:ascii="Aptos" w:hAnsi="Aptos" w:cs="Arial"/>
          <w:color w:val="121212"/>
          <w:sz w:val="24"/>
          <w:szCs w:val="24"/>
          <w:lang w:val="el-GR"/>
        </w:rPr>
        <w:t>που επιθυμούν στην επαγγελματική τους πορεία να γίνουν εγκεκριμένοι σύμβουλοι επιχειρήσεων</w:t>
      </w:r>
      <w:r w:rsidR="00284850">
        <w:rPr>
          <w:rFonts w:ascii="Aptos" w:hAnsi="Aptos" w:cs="Arial"/>
          <w:color w:val="121212"/>
          <w:sz w:val="24"/>
          <w:szCs w:val="24"/>
          <w:lang w:val="el-GR"/>
        </w:rPr>
        <w:t>.</w:t>
      </w:r>
    </w:p>
    <w:p w14:paraId="33F2E347" w14:textId="52A80117" w:rsidR="00A707F3" w:rsidRPr="00E466B5" w:rsidRDefault="00A707F3" w:rsidP="00C73352">
      <w:pPr>
        <w:jc w:val="both"/>
        <w:rPr>
          <w:rFonts w:ascii="Aptos" w:hAnsi="Aptos" w:cs="Tahoma"/>
          <w:b/>
          <w:bCs/>
          <w:u w:val="single"/>
          <w:lang w:val="el-GR"/>
        </w:rPr>
      </w:pPr>
    </w:p>
    <w:sectPr w:rsidR="00A707F3" w:rsidRPr="00E466B5" w:rsidSect="006355B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17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0764DC" w14:textId="77777777" w:rsidR="003C343F" w:rsidRDefault="003C343F" w:rsidP="006355B6">
      <w:pPr>
        <w:spacing w:after="0" w:line="240" w:lineRule="auto"/>
      </w:pPr>
      <w:r>
        <w:separator/>
      </w:r>
    </w:p>
  </w:endnote>
  <w:endnote w:type="continuationSeparator" w:id="0">
    <w:p w14:paraId="78159975" w14:textId="77777777" w:rsidR="003C343F" w:rsidRDefault="003C343F" w:rsidP="00635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5F86C2" w14:textId="77777777" w:rsidR="007B66DA" w:rsidRDefault="007B66D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94A3BC" w14:textId="77777777" w:rsidR="007B66DA" w:rsidRDefault="007B66D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5C1990" w14:textId="77777777" w:rsidR="007B66DA" w:rsidRDefault="007B66D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CDAA70" w14:textId="77777777" w:rsidR="003C343F" w:rsidRDefault="003C343F" w:rsidP="006355B6">
      <w:pPr>
        <w:spacing w:after="0" w:line="240" w:lineRule="auto"/>
      </w:pPr>
      <w:r>
        <w:separator/>
      </w:r>
    </w:p>
  </w:footnote>
  <w:footnote w:type="continuationSeparator" w:id="0">
    <w:p w14:paraId="35BD5C77" w14:textId="77777777" w:rsidR="003C343F" w:rsidRDefault="003C343F" w:rsidP="006355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63786B" w14:textId="77777777" w:rsidR="007B66DA" w:rsidRDefault="007B66D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B0E030" w14:textId="1C45B43B" w:rsidR="006355B6" w:rsidRDefault="007B66DA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9264" behindDoc="1" locked="0" layoutInCell="1" allowOverlap="1" wp14:anchorId="2D86844B" wp14:editId="1359F35B">
          <wp:simplePos x="0" y="0"/>
          <wp:positionH relativeFrom="margin">
            <wp:posOffset>4381500</wp:posOffset>
          </wp:positionH>
          <wp:positionV relativeFrom="paragraph">
            <wp:posOffset>-236848</wp:posOffset>
          </wp:positionV>
          <wp:extent cx="1987748" cy="678173"/>
          <wp:effectExtent l="0" t="0" r="0" b="8255"/>
          <wp:wrapNone/>
          <wp:docPr id="1" name="Picture 1" descr="A purple and black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urple and black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9534" cy="68560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355B6">
      <w:rPr>
        <w:noProof/>
        <w:lang w:val="el-GR"/>
      </w:rPr>
      <w:t xml:space="preserve">  </w:t>
    </w:r>
    <w:r>
      <w:rPr>
        <w:noProof/>
        <w:lang w:val="el-GR"/>
      </w:rPr>
      <w:t xml:space="preserve">     </w:t>
    </w:r>
    <w:r w:rsidR="006E7B99">
      <w:rPr>
        <w:noProof/>
      </w:rPr>
      <w:drawing>
        <wp:inline distT="0" distB="0" distL="0" distR="0" wp14:anchorId="391FF8F3" wp14:editId="08343E19">
          <wp:extent cx="2895373" cy="523576"/>
          <wp:effectExtent l="0" t="0" r="635" b="0"/>
          <wp:docPr id="60662590" name="Picture 60662590" descr="CM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MC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84441" cy="5396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l-GR"/>
      </w:rPr>
      <w:t xml:space="preserve">                                                                      </w:t>
    </w:r>
    <w:r w:rsidR="006355B6">
      <w:rPr>
        <w:noProof/>
        <w:lang w:val="el-GR"/>
      </w:rPr>
      <w:t xml:space="preserve">     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07AC74" w14:textId="77777777" w:rsidR="007B66DA" w:rsidRDefault="007B66D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3D85"/>
    <w:rsid w:val="00040C07"/>
    <w:rsid w:val="000A4621"/>
    <w:rsid w:val="000E55F3"/>
    <w:rsid w:val="001F5FF7"/>
    <w:rsid w:val="002172E4"/>
    <w:rsid w:val="002666C1"/>
    <w:rsid w:val="00284850"/>
    <w:rsid w:val="002B215B"/>
    <w:rsid w:val="002F585A"/>
    <w:rsid w:val="00311A9F"/>
    <w:rsid w:val="00371F35"/>
    <w:rsid w:val="00394BC2"/>
    <w:rsid w:val="00397C94"/>
    <w:rsid w:val="003C343F"/>
    <w:rsid w:val="003E5B05"/>
    <w:rsid w:val="00406B77"/>
    <w:rsid w:val="004100B0"/>
    <w:rsid w:val="00436774"/>
    <w:rsid w:val="00443FE2"/>
    <w:rsid w:val="004B49C1"/>
    <w:rsid w:val="004C02E0"/>
    <w:rsid w:val="00500E05"/>
    <w:rsid w:val="005C1E90"/>
    <w:rsid w:val="006355B6"/>
    <w:rsid w:val="006546CA"/>
    <w:rsid w:val="0067425B"/>
    <w:rsid w:val="006800E9"/>
    <w:rsid w:val="006A3800"/>
    <w:rsid w:val="006A47A8"/>
    <w:rsid w:val="006D337E"/>
    <w:rsid w:val="006D7374"/>
    <w:rsid w:val="006E7B99"/>
    <w:rsid w:val="007264C3"/>
    <w:rsid w:val="00772B8A"/>
    <w:rsid w:val="007945BB"/>
    <w:rsid w:val="007A528D"/>
    <w:rsid w:val="007B66DA"/>
    <w:rsid w:val="007E0161"/>
    <w:rsid w:val="007E6B5E"/>
    <w:rsid w:val="008228DF"/>
    <w:rsid w:val="00822BCD"/>
    <w:rsid w:val="00830DD0"/>
    <w:rsid w:val="008628E4"/>
    <w:rsid w:val="00896DAE"/>
    <w:rsid w:val="008B0421"/>
    <w:rsid w:val="008B0FA8"/>
    <w:rsid w:val="008D254F"/>
    <w:rsid w:val="008E7F19"/>
    <w:rsid w:val="008F1D21"/>
    <w:rsid w:val="00904B16"/>
    <w:rsid w:val="00936A94"/>
    <w:rsid w:val="00961269"/>
    <w:rsid w:val="00973EAE"/>
    <w:rsid w:val="009C5BFA"/>
    <w:rsid w:val="00A0311B"/>
    <w:rsid w:val="00A24723"/>
    <w:rsid w:val="00A268FA"/>
    <w:rsid w:val="00A31956"/>
    <w:rsid w:val="00A51F83"/>
    <w:rsid w:val="00A62538"/>
    <w:rsid w:val="00A63BE5"/>
    <w:rsid w:val="00A707F3"/>
    <w:rsid w:val="00AD3960"/>
    <w:rsid w:val="00AE3AB0"/>
    <w:rsid w:val="00B00524"/>
    <w:rsid w:val="00B0358F"/>
    <w:rsid w:val="00BC7374"/>
    <w:rsid w:val="00BF3709"/>
    <w:rsid w:val="00C3687A"/>
    <w:rsid w:val="00C71E8A"/>
    <w:rsid w:val="00C73352"/>
    <w:rsid w:val="00C9176A"/>
    <w:rsid w:val="00CA5D40"/>
    <w:rsid w:val="00CB1974"/>
    <w:rsid w:val="00CE42ED"/>
    <w:rsid w:val="00D010FB"/>
    <w:rsid w:val="00D92257"/>
    <w:rsid w:val="00DB78F4"/>
    <w:rsid w:val="00DF28B7"/>
    <w:rsid w:val="00E07759"/>
    <w:rsid w:val="00E112DB"/>
    <w:rsid w:val="00E466B5"/>
    <w:rsid w:val="00E47EE4"/>
    <w:rsid w:val="00E53D85"/>
    <w:rsid w:val="00E905F2"/>
    <w:rsid w:val="00E91317"/>
    <w:rsid w:val="00EA3F0A"/>
    <w:rsid w:val="00F97DF3"/>
    <w:rsid w:val="00FE5AED"/>
    <w:rsid w:val="00FF07F4"/>
    <w:rsid w:val="00FF4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26CACF"/>
  <w15:chartTrackingRefBased/>
  <w15:docId w15:val="{7E493A08-E070-4585-B867-B1CAAFD36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E3A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3AB0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7A528D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6355B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55B6"/>
  </w:style>
  <w:style w:type="paragraph" w:styleId="Footer">
    <w:name w:val="footer"/>
    <w:basedOn w:val="Normal"/>
    <w:link w:val="FooterChar"/>
    <w:uiPriority w:val="99"/>
    <w:unhideWhenUsed/>
    <w:rsid w:val="006355B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55B6"/>
  </w:style>
  <w:style w:type="paragraph" w:styleId="NormalWeb">
    <w:name w:val="Normal (Web)"/>
    <w:basedOn w:val="Normal"/>
    <w:uiPriority w:val="99"/>
    <w:unhideWhenUsed/>
    <w:rsid w:val="006A47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118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6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470</Words>
  <Characters>2684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Koullouros</dc:creator>
  <cp:keywords/>
  <dc:description/>
  <cp:lastModifiedBy>Ioanna Panayiotou</cp:lastModifiedBy>
  <cp:revision>54</cp:revision>
  <cp:lastPrinted>2025-01-30T07:06:00Z</cp:lastPrinted>
  <dcterms:created xsi:type="dcterms:W3CDTF">2025-01-30T08:16:00Z</dcterms:created>
  <dcterms:modified xsi:type="dcterms:W3CDTF">2025-02-09T06:50:00Z</dcterms:modified>
</cp:coreProperties>
</file>